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35298" w14:textId="77777777" w:rsidR="001616AA" w:rsidRDefault="001616AA">
      <w:pPr>
        <w:jc w:val="both"/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</w:p>
    <w:p w14:paraId="56F451E1" w14:textId="77777777" w:rsidR="001616AA" w:rsidRDefault="008C5934">
      <w:pPr>
        <w:jc w:val="both"/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 xml:space="preserve">                                                         </w:t>
      </w:r>
    </w:p>
    <w:p w14:paraId="75F61B92" w14:textId="77777777" w:rsidR="001616AA" w:rsidRDefault="008C5934">
      <w:pPr>
        <w:jc w:val="center"/>
        <w:rPr>
          <w:rFonts w:ascii="Arial" w:eastAsia="LiberationSerif-Bold" w:hAnsi="Arial" w:cs="Arial"/>
          <w:b/>
          <w:color w:val="000000"/>
          <w:sz w:val="20"/>
          <w:szCs w:val="20"/>
          <w:highlight w:val="yellow"/>
          <w:lang w:eastAsia="zh-CN" w:bidi="ar"/>
        </w:rPr>
      </w:pPr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>Estudo Técnico Preliminar</w:t>
      </w:r>
    </w:p>
    <w:p w14:paraId="7D8CB363" w14:textId="77777777" w:rsidR="001616AA" w:rsidRDefault="001616AA">
      <w:pPr>
        <w:rPr>
          <w:rFonts w:ascii="Arial" w:eastAsia="LiberationSerif-Bold" w:hAnsi="Arial" w:cs="Arial"/>
          <w:b/>
          <w:color w:val="000000"/>
          <w:sz w:val="20"/>
          <w:szCs w:val="20"/>
          <w:highlight w:val="yellow"/>
          <w:lang w:eastAsia="zh-CN" w:bidi="ar"/>
        </w:rPr>
      </w:pPr>
    </w:p>
    <w:p w14:paraId="19CAC6D7" w14:textId="77777777" w:rsidR="001616AA" w:rsidRDefault="001616AA">
      <w:pPr>
        <w:rPr>
          <w:rFonts w:ascii="Arial" w:eastAsia="LiberationSerif-Bold" w:hAnsi="Arial" w:cs="Arial"/>
          <w:b/>
          <w:color w:val="000000"/>
          <w:sz w:val="20"/>
          <w:szCs w:val="20"/>
          <w:lang w:val="en-US" w:eastAsia="zh-CN" w:bidi="ar"/>
        </w:rPr>
      </w:pPr>
    </w:p>
    <w:p w14:paraId="133AF2E9" w14:textId="77777777" w:rsidR="001616AA" w:rsidRDefault="008C5934">
      <w:pPr>
        <w:ind w:left="425"/>
        <w:rPr>
          <w:rFonts w:ascii="Arial" w:eastAsia="LiberationSerif" w:hAnsi="Arial" w:cs="Arial"/>
          <w:color w:val="FF0000"/>
          <w:sz w:val="20"/>
          <w:szCs w:val="20"/>
          <w:lang w:eastAsia="zh-CN" w:bidi="ar"/>
        </w:rPr>
      </w:pPr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>1.Descrição da necessidade</w:t>
      </w:r>
    </w:p>
    <w:p w14:paraId="57858F16" w14:textId="77777777" w:rsidR="001616AA" w:rsidRDefault="008C5934">
      <w:pPr>
        <w:tabs>
          <w:tab w:val="left" w:pos="9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9CF32E8" w14:textId="77777777" w:rsidR="001616AA" w:rsidRDefault="008C5934">
      <w:pP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  <w:r>
        <w:rPr>
          <w:rFonts w:ascii="Arial" w:hAnsi="Arial" w:cs="Arial"/>
          <w:sz w:val="20"/>
          <w:szCs w:val="20"/>
        </w:rPr>
        <w:t xml:space="preserve">A presente aquisição se justifica face à necessidade de aquisição </w:t>
      </w:r>
      <w:r>
        <w:rPr>
          <w:rFonts w:ascii="Arial" w:hAnsi="Arial" w:cs="Arial"/>
          <w:sz w:val="20"/>
          <w:szCs w:val="20"/>
        </w:rPr>
        <w:t>tubos e conexões(ocre) para manutenção da rede de esgoto.</w:t>
      </w:r>
    </w:p>
    <w:p w14:paraId="5CE0C80B" w14:textId="77777777" w:rsidR="001616AA" w:rsidRDefault="008C5934">
      <w:pPr>
        <w:ind w:left="425"/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 xml:space="preserve">2.Área </w:t>
      </w:r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>requisitante</w:t>
      </w:r>
    </w:p>
    <w:p w14:paraId="36673F10" w14:textId="77777777" w:rsidR="001616AA" w:rsidRDefault="001616A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1EB2653" w14:textId="77777777" w:rsidR="001616AA" w:rsidRDefault="008C5934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SECRETARIA MUNICIPAL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DE  OBRAS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 xml:space="preserve"> E AGROPECUÁRIA.</w:t>
      </w:r>
    </w:p>
    <w:p w14:paraId="252A0C01" w14:textId="77777777" w:rsidR="001616AA" w:rsidRDefault="001616AA">
      <w:pPr>
        <w:rPr>
          <w:rFonts w:ascii="Arial" w:hAnsi="Arial" w:cs="Arial"/>
          <w:color w:val="000000" w:themeColor="text1"/>
          <w:sz w:val="20"/>
          <w:szCs w:val="20"/>
          <w:lang w:eastAsia="zh-CN"/>
        </w:rPr>
      </w:pPr>
    </w:p>
    <w:p w14:paraId="591B51A3" w14:textId="77777777" w:rsidR="001616AA" w:rsidRDefault="008C5934">
      <w:pPr>
        <w:numPr>
          <w:ilvl w:val="0"/>
          <w:numId w:val="1"/>
        </w:numPr>
        <w:ind w:left="425"/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>Descrição dos Requisitos da Contratação</w:t>
      </w:r>
    </w:p>
    <w:p w14:paraId="0817BACD" w14:textId="77777777" w:rsidR="001616AA" w:rsidRDefault="001616AA">
      <w:pP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</w:p>
    <w:p w14:paraId="1166031F" w14:textId="77777777" w:rsidR="001616AA" w:rsidRDefault="001616AA">
      <w:pP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</w:p>
    <w:p w14:paraId="11927C07" w14:textId="77777777" w:rsidR="001616AA" w:rsidRDefault="008C5934">
      <w:pPr>
        <w:ind w:firstLineChars="250" w:firstLine="502"/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 xml:space="preserve">Deverá ser realizado Pregão </w:t>
      </w:r>
      <w:proofErr w:type="spellStart"/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>Eletr</w:t>
      </w:r>
      <w:r>
        <w:rPr>
          <w:rFonts w:ascii="Arial" w:eastAsia="LiberationSerif-Bold" w:hAnsi="Arial" w:cs="Arial"/>
          <w:b/>
          <w:color w:val="000000"/>
          <w:sz w:val="16"/>
          <w:szCs w:val="16"/>
          <w:lang w:eastAsia="zh-CN" w:bidi="ar"/>
        </w:rPr>
        <w:t>Ô</w:t>
      </w:r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>nico</w:t>
      </w:r>
      <w:proofErr w:type="spellEnd"/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 xml:space="preserve"> </w:t>
      </w:r>
    </w:p>
    <w:p w14:paraId="3BACE220" w14:textId="77777777" w:rsidR="001616AA" w:rsidRDefault="001616AA">
      <w:pP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</w:p>
    <w:p w14:paraId="726BA756" w14:textId="77777777" w:rsidR="001616AA" w:rsidRDefault="008C5934">
      <w:pPr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"Será concedido tratamento diferenciado no que se refere o decreto 683/2023 para as empresas que tenham </w:t>
      </w:r>
      <w:r>
        <w:rPr>
          <w:rFonts w:ascii="Arial" w:hAnsi="Arial" w:cs="Arial"/>
          <w:sz w:val="20"/>
          <w:szCs w:val="20"/>
        </w:rPr>
        <w:t>sede na microrregião de Juiz de Fora/MG instituída pelo IBGE"</w:t>
      </w:r>
    </w:p>
    <w:p w14:paraId="26FF738C" w14:textId="77777777" w:rsidR="001616AA" w:rsidRDefault="008C5934">
      <w:pPr>
        <w:ind w:left="42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’</w:t>
      </w:r>
    </w:p>
    <w:p w14:paraId="31008B84" w14:textId="77777777" w:rsidR="001616AA" w:rsidRDefault="008C5934">
      <w:pPr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aquisição e o certame, obedecendo ao princípio da economicidade e ao critério da proposta mais vantajosa serão realizados obedecendo ao critério do menor preço por item, </w:t>
      </w:r>
      <w:r>
        <w:rPr>
          <w:rFonts w:ascii="Arial" w:hAnsi="Arial" w:cs="Arial"/>
          <w:sz w:val="20"/>
          <w:szCs w:val="20"/>
        </w:rPr>
        <w:t>adjudicando-se o objeto a empresa que oferecer o maior desconto, que irá incidir sobre o preço.</w:t>
      </w:r>
    </w:p>
    <w:p w14:paraId="7CF50FA1" w14:textId="77777777" w:rsidR="001616AA" w:rsidRDefault="001616AA">
      <w:pPr>
        <w:spacing w:line="276" w:lineRule="auto"/>
        <w:rPr>
          <w:rFonts w:ascii="Arial" w:hAnsi="Arial" w:cs="Arial"/>
          <w:color w:val="FF0000"/>
          <w:sz w:val="20"/>
          <w:szCs w:val="20"/>
        </w:rPr>
      </w:pPr>
    </w:p>
    <w:p w14:paraId="60659B08" w14:textId="77777777" w:rsidR="001616AA" w:rsidRDefault="001616AA">
      <w:pPr>
        <w:ind w:left="425"/>
        <w:rPr>
          <w:rFonts w:ascii="Arial" w:eastAsia="LiberationSerif-Bold" w:hAnsi="Arial" w:cs="Arial"/>
          <w:color w:val="000000"/>
          <w:sz w:val="20"/>
          <w:szCs w:val="20"/>
          <w:lang w:eastAsia="zh-CN" w:bidi="ar"/>
        </w:rPr>
      </w:pPr>
    </w:p>
    <w:p w14:paraId="34F97260" w14:textId="77777777" w:rsidR="001616AA" w:rsidRDefault="008C5934">
      <w:pPr>
        <w:ind w:left="425"/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 xml:space="preserve">4.Levantamento de Mercado </w:t>
      </w:r>
    </w:p>
    <w:p w14:paraId="60A59900" w14:textId="77777777" w:rsidR="001616AA" w:rsidRDefault="001616AA">
      <w:pPr>
        <w:ind w:left="425"/>
        <w:rPr>
          <w:rFonts w:ascii="Arial" w:eastAsia="LiberationSerif" w:hAnsi="Arial" w:cs="Arial"/>
          <w:bCs/>
          <w:color w:val="4472C4" w:themeColor="accent5"/>
          <w:sz w:val="20"/>
          <w:szCs w:val="20"/>
          <w:lang w:eastAsia="zh-CN" w:bidi="ar"/>
        </w:rPr>
      </w:pPr>
    </w:p>
    <w:p w14:paraId="4BEB83D2" w14:textId="0F7EAA7B" w:rsidR="001616AA" w:rsidRDefault="008C5934">
      <w:pPr>
        <w:spacing w:line="276" w:lineRule="auto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Foi realizado para este processo, pesquisas de preços com fornecedores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locais</w:t>
      </w:r>
      <w:r w:rsidR="005D3D80">
        <w:rPr>
          <w:rFonts w:ascii="Arial" w:hAnsi="Arial" w:cs="Arial"/>
          <w:sz w:val="20"/>
          <w:szCs w:val="20"/>
        </w:rPr>
        <w:t>,banco</w:t>
      </w:r>
      <w:proofErr w:type="spellEnd"/>
      <w:proofErr w:type="gramEnd"/>
      <w:r w:rsidR="005D3D80">
        <w:rPr>
          <w:rFonts w:ascii="Arial" w:hAnsi="Arial" w:cs="Arial"/>
          <w:sz w:val="20"/>
          <w:szCs w:val="20"/>
        </w:rPr>
        <w:t xml:space="preserve"> de Preços do Tribunal de Contas de MG, contratações similares no PNCP.</w:t>
      </w:r>
    </w:p>
    <w:p w14:paraId="252CDB91" w14:textId="77777777" w:rsidR="001616AA" w:rsidRDefault="001616AA">
      <w:pPr>
        <w:rPr>
          <w:rFonts w:ascii="Arial" w:eastAsia="LiberationSerif-Bold" w:hAnsi="Arial" w:cs="Arial"/>
          <w:b/>
          <w:color w:val="000000"/>
          <w:sz w:val="20"/>
          <w:szCs w:val="20"/>
          <w:highlight w:val="yellow"/>
          <w:lang w:eastAsia="zh-CN" w:bidi="ar"/>
        </w:rPr>
      </w:pPr>
    </w:p>
    <w:p w14:paraId="44F02011" w14:textId="77777777" w:rsidR="001616AA" w:rsidRDefault="008C5934">
      <w:pPr>
        <w:ind w:left="425"/>
        <w:rPr>
          <w:rFonts w:ascii="Arial" w:eastAsia="LiberationSerif-Bold" w:hAnsi="Arial" w:cs="Arial"/>
          <w:b/>
          <w:color w:val="4472C4" w:themeColor="accent5"/>
          <w:sz w:val="20"/>
          <w:szCs w:val="20"/>
          <w:lang w:eastAsia="zh-CN" w:bidi="ar"/>
        </w:rPr>
      </w:pPr>
      <w:r>
        <w:rPr>
          <w:rFonts w:ascii="Arial" w:eastAsia="LiberationSerif-Bold" w:hAnsi="Arial" w:cs="Arial"/>
          <w:b/>
          <w:sz w:val="20"/>
          <w:szCs w:val="20"/>
          <w:lang w:eastAsia="zh-CN" w:bidi="ar"/>
        </w:rPr>
        <w:t>5.Descrição da solução como um todo</w:t>
      </w:r>
    </w:p>
    <w:p w14:paraId="4B0B1693" w14:textId="77777777" w:rsidR="001616AA" w:rsidRDefault="001616AA">
      <w:pPr>
        <w:rPr>
          <w:rFonts w:ascii="Arial" w:eastAsia="LiberationSerif-Bold" w:hAnsi="Arial" w:cs="Arial"/>
          <w:b/>
          <w:color w:val="4472C4" w:themeColor="accent5"/>
          <w:sz w:val="20"/>
          <w:szCs w:val="20"/>
          <w:lang w:eastAsia="zh-CN" w:bidi="ar"/>
        </w:rPr>
      </w:pPr>
    </w:p>
    <w:p w14:paraId="036DDC8C" w14:textId="77777777" w:rsidR="001616AA" w:rsidRDefault="001616AA">
      <w:pPr>
        <w:rPr>
          <w:rFonts w:ascii="Arial" w:eastAsia="LiberationSerif-Bold" w:hAnsi="Arial" w:cs="Arial"/>
          <w:b/>
          <w:color w:val="4472C4" w:themeColor="accent5"/>
          <w:sz w:val="20"/>
          <w:szCs w:val="20"/>
          <w:lang w:eastAsia="zh-CN" w:bidi="ar"/>
        </w:rPr>
      </w:pPr>
    </w:p>
    <w:p w14:paraId="28B2A3DA" w14:textId="77777777" w:rsidR="001616AA" w:rsidRDefault="008C5934">
      <w:pPr>
        <w:pStyle w:val="Textbody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aquisição se faz necessária para </w:t>
      </w:r>
      <w:r>
        <w:rPr>
          <w:rFonts w:ascii="Arial" w:hAnsi="Arial" w:cs="Arial"/>
          <w:sz w:val="20"/>
          <w:szCs w:val="20"/>
        </w:rPr>
        <w:t xml:space="preserve">manutenção dos bens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públicos,como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um todo, sendo necessário a ata afim de adquirir os itens </w:t>
      </w:r>
      <w:r>
        <w:rPr>
          <w:rFonts w:ascii="Arial" w:hAnsi="Arial" w:cs="Arial"/>
          <w:sz w:val="20"/>
          <w:szCs w:val="20"/>
        </w:rPr>
        <w:t xml:space="preserve">conforme </w:t>
      </w:r>
      <w:proofErr w:type="spellStart"/>
      <w:r>
        <w:rPr>
          <w:rFonts w:ascii="Arial" w:hAnsi="Arial" w:cs="Arial"/>
          <w:sz w:val="20"/>
          <w:szCs w:val="20"/>
        </w:rPr>
        <w:t>necessiddae</w:t>
      </w:r>
      <w:proofErr w:type="spellEnd"/>
      <w:r>
        <w:rPr>
          <w:rFonts w:ascii="Arial" w:hAnsi="Arial" w:cs="Arial"/>
          <w:sz w:val="20"/>
          <w:szCs w:val="20"/>
        </w:rPr>
        <w:t xml:space="preserve"> do Município.</w:t>
      </w:r>
    </w:p>
    <w:p w14:paraId="6844B67D" w14:textId="77777777" w:rsidR="001616AA" w:rsidRDefault="008C5934">
      <w:pPr>
        <w:ind w:left="425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  <w:r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  <w:t xml:space="preserve">6.Estimativa das Quantidades a </w:t>
      </w:r>
      <w:proofErr w:type="gramStart"/>
      <w:r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  <w:t>serem Contratadas</w:t>
      </w:r>
      <w:proofErr w:type="gramEnd"/>
      <w:r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  <w:t xml:space="preserve"> </w:t>
      </w:r>
    </w:p>
    <w:p w14:paraId="2F19C083" w14:textId="77777777" w:rsidR="001616AA" w:rsidRDefault="001616AA">
      <w:pPr>
        <w:jc w:val="both"/>
        <w:rPr>
          <w:rFonts w:ascii="Arial" w:eastAsia="LiberationSerif-Bold" w:hAnsi="Arial" w:cs="Arial"/>
          <w:b/>
          <w:color w:val="000000" w:themeColor="text1"/>
          <w:sz w:val="18"/>
          <w:szCs w:val="18"/>
          <w:lang w:eastAsia="zh-CN" w:bidi="ar"/>
        </w:rPr>
      </w:pPr>
    </w:p>
    <w:p w14:paraId="09FB3909" w14:textId="77777777" w:rsidR="001616AA" w:rsidRDefault="001616AA">
      <w:pPr>
        <w:jc w:val="both"/>
        <w:rPr>
          <w:rFonts w:ascii="Arial" w:eastAsia="LiberationSerif-Bold" w:hAnsi="Arial" w:cs="Arial"/>
          <w:b/>
          <w:color w:val="000000" w:themeColor="text1"/>
          <w:sz w:val="18"/>
          <w:szCs w:val="18"/>
          <w:lang w:eastAsia="zh-CN" w:bidi="ar"/>
        </w:rPr>
      </w:pPr>
    </w:p>
    <w:p w14:paraId="3C129C11" w14:textId="77777777" w:rsidR="001616AA" w:rsidRDefault="001616AA">
      <w:pPr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tbl>
      <w:tblPr>
        <w:tblW w:w="4830" w:type="dxa"/>
        <w:tblInd w:w="1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9"/>
        <w:gridCol w:w="2314"/>
        <w:gridCol w:w="839"/>
        <w:gridCol w:w="838"/>
      </w:tblGrid>
      <w:tr w:rsidR="005D3D80" w:rsidRPr="005D3D80" w14:paraId="7A00EF28" w14:textId="77777777" w:rsidTr="005D3D80">
        <w:trPr>
          <w:trHeight w:val="30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B96CA" w14:textId="77777777" w:rsidR="005D3D80" w:rsidRPr="005D3D80" w:rsidRDefault="005D3D80" w:rsidP="005D3D80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3D80">
              <w:rPr>
                <w:rFonts w:ascii="Arial" w:hAnsi="Arial" w:cs="Arial"/>
                <w:color w:val="000000"/>
                <w:sz w:val="16"/>
                <w:szCs w:val="16"/>
              </w:rPr>
              <w:t>Nº Item</w:t>
            </w:r>
          </w:p>
        </w:tc>
        <w:tc>
          <w:tcPr>
            <w:tcW w:w="23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55E06" w14:textId="77777777" w:rsidR="005D3D80" w:rsidRPr="005D3D80" w:rsidRDefault="005D3D80" w:rsidP="005D3D80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3D80">
              <w:rPr>
                <w:rFonts w:ascii="Arial" w:hAnsi="Arial" w:cs="Arial"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4E785" w14:textId="77777777" w:rsidR="005D3D80" w:rsidRPr="005D3D80" w:rsidRDefault="005D3D80" w:rsidP="005D3D80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3D80">
              <w:rPr>
                <w:rFonts w:ascii="Arial" w:hAnsi="Arial" w:cs="Arial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29CE7" w14:textId="77777777" w:rsidR="005D3D80" w:rsidRPr="005D3D80" w:rsidRDefault="005D3D80" w:rsidP="005D3D80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5D3D80">
              <w:rPr>
                <w:rFonts w:ascii="Arial" w:hAnsi="Arial" w:cs="Arial"/>
                <w:color w:val="000000"/>
                <w:sz w:val="16"/>
                <w:szCs w:val="16"/>
              </w:rPr>
              <w:t>Qtd</w:t>
            </w:r>
            <w:proofErr w:type="spellEnd"/>
            <w:r w:rsidRPr="005D3D80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5D3D80" w:rsidRPr="005D3D80" w14:paraId="73B69182" w14:textId="77777777" w:rsidTr="005D3D80">
        <w:trPr>
          <w:trHeight w:val="450"/>
        </w:trPr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3CDC4" w14:textId="77777777" w:rsidR="005D3D80" w:rsidRPr="005D3D80" w:rsidRDefault="005D3D80" w:rsidP="005D3D80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3D8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1D906" w14:textId="77777777" w:rsidR="005D3D80" w:rsidRPr="005D3D80" w:rsidRDefault="005D3D80" w:rsidP="005D3D80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3D80">
              <w:rPr>
                <w:rFonts w:ascii="Arial" w:hAnsi="Arial" w:cs="Arial"/>
                <w:color w:val="000000"/>
                <w:sz w:val="16"/>
                <w:szCs w:val="16"/>
              </w:rPr>
              <w:t>REDUÇÃO DE ESGOTO 150 X 100MM - OCRE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F6D50" w14:textId="77777777" w:rsidR="005D3D80" w:rsidRPr="005D3D80" w:rsidRDefault="005D3D80" w:rsidP="005D3D80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3D80"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13707" w14:textId="77777777" w:rsidR="005D3D80" w:rsidRPr="005D3D80" w:rsidRDefault="005D3D80" w:rsidP="005D3D80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3D80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</w:tr>
      <w:tr w:rsidR="005D3D80" w:rsidRPr="005D3D80" w14:paraId="45DED309" w14:textId="77777777" w:rsidTr="005D3D80">
        <w:trPr>
          <w:trHeight w:val="450"/>
        </w:trPr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90EA7" w14:textId="77777777" w:rsidR="005D3D80" w:rsidRPr="005D3D80" w:rsidRDefault="005D3D80" w:rsidP="005D3D80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3D8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516BA" w14:textId="77777777" w:rsidR="005D3D80" w:rsidRPr="005D3D80" w:rsidRDefault="005D3D80" w:rsidP="005D3D80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3D80">
              <w:rPr>
                <w:rFonts w:ascii="Arial" w:hAnsi="Arial" w:cs="Arial"/>
                <w:color w:val="000000"/>
                <w:sz w:val="16"/>
                <w:szCs w:val="16"/>
              </w:rPr>
              <w:t>TUBO PVC COLETOR DE ESGOTO (OCRE) 100 MM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599E4" w14:textId="77777777" w:rsidR="005D3D80" w:rsidRPr="005D3D80" w:rsidRDefault="005D3D80" w:rsidP="005D3D80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3D80"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D7BC6" w14:textId="77777777" w:rsidR="005D3D80" w:rsidRPr="005D3D80" w:rsidRDefault="005D3D80" w:rsidP="005D3D80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3D80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</w:tr>
    </w:tbl>
    <w:p w14:paraId="30FA1876" w14:textId="77777777" w:rsidR="001616AA" w:rsidRDefault="001616AA">
      <w:pPr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p w14:paraId="05892A02" w14:textId="77777777" w:rsidR="001616AA" w:rsidRDefault="001616AA">
      <w:pPr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p w14:paraId="7A1D389C" w14:textId="1D1B41EC" w:rsidR="001616AA" w:rsidRDefault="001616AA">
      <w:pPr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p w14:paraId="39BCAAEA" w14:textId="15F5A4FB" w:rsidR="005D3D80" w:rsidRDefault="005D3D80">
      <w:pPr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p w14:paraId="0BC70016" w14:textId="6C5B09BB" w:rsidR="005D3D80" w:rsidRDefault="005D3D80">
      <w:pPr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p w14:paraId="7B913E8B" w14:textId="0E196531" w:rsidR="005D3D80" w:rsidRDefault="005D3D80">
      <w:pPr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p w14:paraId="7F4BC4AA" w14:textId="18C4B2FC" w:rsidR="005D3D80" w:rsidRDefault="005D3D80">
      <w:pPr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p w14:paraId="4D131F86" w14:textId="71AD376F" w:rsidR="005D3D80" w:rsidRDefault="005D3D80">
      <w:pPr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p w14:paraId="1D34A2C6" w14:textId="07554CBE" w:rsidR="005D3D80" w:rsidRDefault="005D3D80">
      <w:pPr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p w14:paraId="6E6DBB16" w14:textId="02AF1F53" w:rsidR="005D3D80" w:rsidRDefault="005D3D80">
      <w:pPr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p w14:paraId="13516F06" w14:textId="361CF1AE" w:rsidR="005D3D80" w:rsidRDefault="005D3D80">
      <w:pPr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p w14:paraId="0F70690B" w14:textId="667A93C0" w:rsidR="005D3D80" w:rsidRDefault="005D3D80">
      <w:pPr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p w14:paraId="078314E7" w14:textId="77777777" w:rsidR="005D3D80" w:rsidRDefault="005D3D80">
      <w:pPr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p w14:paraId="4E11A71E" w14:textId="77777777" w:rsidR="001616AA" w:rsidRDefault="001616AA">
      <w:pPr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p w14:paraId="138B3BEF" w14:textId="3358D6C7" w:rsidR="009C2C7F" w:rsidRPr="009C2C7F" w:rsidRDefault="008C5934" w:rsidP="009C2C7F">
      <w:pPr>
        <w:numPr>
          <w:ilvl w:val="0"/>
          <w:numId w:val="2"/>
        </w:numPr>
        <w:jc w:val="both"/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 xml:space="preserve">Estimativa do Valor da Contratação </w:t>
      </w:r>
    </w:p>
    <w:p w14:paraId="6F31CC67" w14:textId="77777777" w:rsidR="001616AA" w:rsidRDefault="001616AA" w:rsidP="009C2C7F">
      <w:pPr>
        <w:tabs>
          <w:tab w:val="left" w:pos="312"/>
        </w:tabs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</w:p>
    <w:p w14:paraId="647B6BB3" w14:textId="77777777" w:rsidR="001616AA" w:rsidRDefault="001616AA" w:rsidP="009C2C7F">
      <w:pPr>
        <w:tabs>
          <w:tab w:val="left" w:pos="312"/>
        </w:tabs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</w:p>
    <w:tbl>
      <w:tblPr>
        <w:tblW w:w="11622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4946"/>
        <w:gridCol w:w="851"/>
        <w:gridCol w:w="1131"/>
        <w:gridCol w:w="853"/>
        <w:gridCol w:w="941"/>
        <w:gridCol w:w="2389"/>
      </w:tblGrid>
      <w:tr w:rsidR="009C2C7F" w:rsidRPr="009C2C7F" w14:paraId="73C33693" w14:textId="77777777" w:rsidTr="009C2C7F">
        <w:trPr>
          <w:gridAfter w:val="1"/>
          <w:wAfter w:w="2389" w:type="dxa"/>
          <w:trHeight w:val="300"/>
        </w:trPr>
        <w:tc>
          <w:tcPr>
            <w:tcW w:w="923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noWrap/>
            <w:vAlign w:val="center"/>
            <w:hideMark/>
          </w:tcPr>
          <w:p w14:paraId="6F3C34D1" w14:textId="77777777" w:rsidR="009C2C7F" w:rsidRPr="009C2C7F" w:rsidRDefault="009C2C7F" w:rsidP="009C2C7F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Fornecedores</w:t>
            </w:r>
          </w:p>
        </w:tc>
      </w:tr>
      <w:tr w:rsidR="009C2C7F" w:rsidRPr="009C2C7F" w14:paraId="468D3D39" w14:textId="77777777" w:rsidTr="009C2C7F">
        <w:trPr>
          <w:trHeight w:val="300"/>
        </w:trPr>
        <w:tc>
          <w:tcPr>
            <w:tcW w:w="923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1A0F6" w14:textId="77777777" w:rsidR="009C2C7F" w:rsidRPr="009C2C7F" w:rsidRDefault="009C2C7F" w:rsidP="009C2C7F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8C512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2C7F" w:rsidRPr="009C2C7F" w14:paraId="3286BCAC" w14:textId="77777777" w:rsidTr="009C2C7F">
        <w:trPr>
          <w:trHeight w:val="300"/>
        </w:trPr>
        <w:tc>
          <w:tcPr>
            <w:tcW w:w="92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28CF3" w14:textId="3B729359" w:rsidR="009C2C7F" w:rsidRPr="009C2C7F" w:rsidRDefault="009C2C7F" w:rsidP="009C2C7F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Fornecedor 01</w:t>
            </w:r>
          </w:p>
        </w:tc>
        <w:tc>
          <w:tcPr>
            <w:tcW w:w="2384" w:type="dxa"/>
            <w:vAlign w:val="center"/>
            <w:hideMark/>
          </w:tcPr>
          <w:p w14:paraId="4C960691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60E6B81D" w14:textId="77777777" w:rsidTr="009C2C7F">
        <w:trPr>
          <w:trHeight w:val="300"/>
        </w:trPr>
        <w:tc>
          <w:tcPr>
            <w:tcW w:w="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0DDB6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N° Item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6770C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1B871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UND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D798E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Quantidade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D0066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Val. Unitário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50B4A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Val. Total</w:t>
            </w:r>
          </w:p>
        </w:tc>
        <w:tc>
          <w:tcPr>
            <w:tcW w:w="2389" w:type="dxa"/>
            <w:vAlign w:val="center"/>
            <w:hideMark/>
          </w:tcPr>
          <w:p w14:paraId="22DF059A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42B774D4" w14:textId="77777777" w:rsidTr="009C2C7F">
        <w:trPr>
          <w:trHeight w:val="300"/>
        </w:trPr>
        <w:tc>
          <w:tcPr>
            <w:tcW w:w="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22234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6ED6C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TUBO PVC COLETOR DE ESGOTO (OCRE) 100 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F1B7C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UND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E0FF4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32CD32" w:fill="32CD32"/>
            <w:noWrap/>
            <w:vAlign w:val="center"/>
            <w:hideMark/>
          </w:tcPr>
          <w:p w14:paraId="1126EE6B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110,34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32CD32" w:fill="32CD32"/>
            <w:noWrap/>
            <w:vAlign w:val="center"/>
            <w:hideMark/>
          </w:tcPr>
          <w:p w14:paraId="1D952C21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33.102,00</w:t>
            </w:r>
          </w:p>
        </w:tc>
        <w:tc>
          <w:tcPr>
            <w:tcW w:w="2389" w:type="dxa"/>
            <w:vAlign w:val="center"/>
            <w:hideMark/>
          </w:tcPr>
          <w:p w14:paraId="7ECABCBC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06580FF3" w14:textId="77777777" w:rsidTr="009C2C7F">
        <w:trPr>
          <w:trHeight w:val="300"/>
        </w:trPr>
        <w:tc>
          <w:tcPr>
            <w:tcW w:w="92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09BEA9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 ===&gt; 33.102,00</w:t>
            </w:r>
          </w:p>
        </w:tc>
        <w:tc>
          <w:tcPr>
            <w:tcW w:w="2384" w:type="dxa"/>
            <w:vAlign w:val="center"/>
            <w:hideMark/>
          </w:tcPr>
          <w:p w14:paraId="77E42478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4C3FF4E1" w14:textId="77777777" w:rsidTr="009C2C7F">
        <w:trPr>
          <w:trHeight w:val="300"/>
        </w:trPr>
        <w:tc>
          <w:tcPr>
            <w:tcW w:w="92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89698" w14:textId="1E7F3F42" w:rsidR="009C2C7F" w:rsidRPr="009C2C7F" w:rsidRDefault="009C2C7F" w:rsidP="009C2C7F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FORNECEDOR 02</w:t>
            </w:r>
          </w:p>
        </w:tc>
        <w:tc>
          <w:tcPr>
            <w:tcW w:w="2384" w:type="dxa"/>
            <w:vAlign w:val="center"/>
            <w:hideMark/>
          </w:tcPr>
          <w:p w14:paraId="766643B2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62406823" w14:textId="77777777" w:rsidTr="009C2C7F">
        <w:trPr>
          <w:trHeight w:val="300"/>
        </w:trPr>
        <w:tc>
          <w:tcPr>
            <w:tcW w:w="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24743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N° Item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4A1EC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48046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UND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9D758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Quantidade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7239B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Val. Unitário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DECF1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Val. Total</w:t>
            </w:r>
          </w:p>
        </w:tc>
        <w:tc>
          <w:tcPr>
            <w:tcW w:w="2389" w:type="dxa"/>
            <w:vAlign w:val="center"/>
            <w:hideMark/>
          </w:tcPr>
          <w:p w14:paraId="3037A84D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1BAEED84" w14:textId="77777777" w:rsidTr="009C2C7F">
        <w:trPr>
          <w:trHeight w:val="300"/>
        </w:trPr>
        <w:tc>
          <w:tcPr>
            <w:tcW w:w="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80292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77E8B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TUBO PVC COLETOR DE ESGOTO (OCRE) 100 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E7CBB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UND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3CA81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C9605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129,89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431E1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38.967,00</w:t>
            </w:r>
          </w:p>
        </w:tc>
        <w:tc>
          <w:tcPr>
            <w:tcW w:w="2389" w:type="dxa"/>
            <w:vAlign w:val="center"/>
            <w:hideMark/>
          </w:tcPr>
          <w:p w14:paraId="27CA6C71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4F54B4CA" w14:textId="77777777" w:rsidTr="009C2C7F">
        <w:trPr>
          <w:trHeight w:val="300"/>
        </w:trPr>
        <w:tc>
          <w:tcPr>
            <w:tcW w:w="92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A98DA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 ===&gt; 38.967,00</w:t>
            </w:r>
          </w:p>
        </w:tc>
        <w:tc>
          <w:tcPr>
            <w:tcW w:w="2384" w:type="dxa"/>
            <w:vAlign w:val="center"/>
            <w:hideMark/>
          </w:tcPr>
          <w:p w14:paraId="7D26AA00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4D0D9278" w14:textId="77777777" w:rsidTr="009C2C7F">
        <w:trPr>
          <w:trHeight w:val="300"/>
        </w:trPr>
        <w:tc>
          <w:tcPr>
            <w:tcW w:w="92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88DB5" w14:textId="7219FA5C" w:rsidR="009C2C7F" w:rsidRPr="009C2C7F" w:rsidRDefault="009C2C7F" w:rsidP="009C2C7F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FORNECEDOR 03</w:t>
            </w:r>
          </w:p>
        </w:tc>
        <w:tc>
          <w:tcPr>
            <w:tcW w:w="2384" w:type="dxa"/>
            <w:vAlign w:val="center"/>
            <w:hideMark/>
          </w:tcPr>
          <w:p w14:paraId="00516147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4686CE54" w14:textId="77777777" w:rsidTr="009C2C7F">
        <w:trPr>
          <w:trHeight w:val="300"/>
        </w:trPr>
        <w:tc>
          <w:tcPr>
            <w:tcW w:w="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8EFD9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N° Item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6090E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66B41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UND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ED582F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Quantidade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CC610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Val. Unitário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71620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Val. Total</w:t>
            </w:r>
          </w:p>
        </w:tc>
        <w:tc>
          <w:tcPr>
            <w:tcW w:w="2389" w:type="dxa"/>
            <w:vAlign w:val="center"/>
            <w:hideMark/>
          </w:tcPr>
          <w:p w14:paraId="4F8899F3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79375D67" w14:textId="77777777" w:rsidTr="009C2C7F">
        <w:trPr>
          <w:trHeight w:val="300"/>
        </w:trPr>
        <w:tc>
          <w:tcPr>
            <w:tcW w:w="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63832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69B2C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REDUÇÃO DE ESGOTO 150 X 100MM - OCRE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BCBFE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UND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0D7D0E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32CD32" w:fill="32CD32"/>
            <w:noWrap/>
            <w:vAlign w:val="center"/>
            <w:hideMark/>
          </w:tcPr>
          <w:p w14:paraId="26835B41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40,21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32CD32" w:fill="32CD32"/>
            <w:noWrap/>
            <w:vAlign w:val="center"/>
            <w:hideMark/>
          </w:tcPr>
          <w:p w14:paraId="185085F0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12.063,00</w:t>
            </w:r>
          </w:p>
        </w:tc>
        <w:tc>
          <w:tcPr>
            <w:tcW w:w="2389" w:type="dxa"/>
            <w:vAlign w:val="center"/>
            <w:hideMark/>
          </w:tcPr>
          <w:p w14:paraId="642EF9F0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29009856" w14:textId="77777777" w:rsidTr="009C2C7F">
        <w:trPr>
          <w:trHeight w:val="300"/>
        </w:trPr>
        <w:tc>
          <w:tcPr>
            <w:tcW w:w="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723DD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7C169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TUBO PVC COLETOR DE ESGOTO (OCRE) 100 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390BD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UND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49A52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118C6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145,37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04DBA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43.611,00</w:t>
            </w:r>
          </w:p>
        </w:tc>
        <w:tc>
          <w:tcPr>
            <w:tcW w:w="2389" w:type="dxa"/>
            <w:vAlign w:val="center"/>
            <w:hideMark/>
          </w:tcPr>
          <w:p w14:paraId="76C2C4B0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0790358D" w14:textId="77777777" w:rsidTr="009C2C7F">
        <w:trPr>
          <w:trHeight w:val="300"/>
        </w:trPr>
        <w:tc>
          <w:tcPr>
            <w:tcW w:w="92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0F396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 ===&gt; 55.674,00</w:t>
            </w:r>
          </w:p>
        </w:tc>
        <w:tc>
          <w:tcPr>
            <w:tcW w:w="2384" w:type="dxa"/>
            <w:vAlign w:val="center"/>
            <w:hideMark/>
          </w:tcPr>
          <w:p w14:paraId="4EED7AE3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00E30B52" w14:textId="77777777" w:rsidTr="009C2C7F">
        <w:trPr>
          <w:trHeight w:val="300"/>
        </w:trPr>
        <w:tc>
          <w:tcPr>
            <w:tcW w:w="92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328F5" w14:textId="609CED78" w:rsidR="009C2C7F" w:rsidRPr="009C2C7F" w:rsidRDefault="009C2C7F" w:rsidP="009C2C7F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FORNECEDOR 04</w:t>
            </w:r>
          </w:p>
        </w:tc>
        <w:tc>
          <w:tcPr>
            <w:tcW w:w="2384" w:type="dxa"/>
            <w:vAlign w:val="center"/>
            <w:hideMark/>
          </w:tcPr>
          <w:p w14:paraId="71270476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1481A497" w14:textId="77777777" w:rsidTr="009C2C7F">
        <w:trPr>
          <w:trHeight w:val="300"/>
        </w:trPr>
        <w:tc>
          <w:tcPr>
            <w:tcW w:w="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6045C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N° Item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20069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689F5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UND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75AFA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Quantidade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9F83E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Val. Unitário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5510B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Val. Total</w:t>
            </w:r>
          </w:p>
        </w:tc>
        <w:tc>
          <w:tcPr>
            <w:tcW w:w="2389" w:type="dxa"/>
            <w:vAlign w:val="center"/>
            <w:hideMark/>
          </w:tcPr>
          <w:p w14:paraId="3572E9D7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5D351626" w14:textId="77777777" w:rsidTr="009C2C7F">
        <w:trPr>
          <w:trHeight w:val="300"/>
        </w:trPr>
        <w:tc>
          <w:tcPr>
            <w:tcW w:w="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3F345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883AB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REDUÇÃO DE ESGOTO 150 X 100MM - OCRE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01CA7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UND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7EADD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A02F8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42,00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0A00A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12.600,00</w:t>
            </w:r>
          </w:p>
        </w:tc>
        <w:tc>
          <w:tcPr>
            <w:tcW w:w="2389" w:type="dxa"/>
            <w:vAlign w:val="center"/>
            <w:hideMark/>
          </w:tcPr>
          <w:p w14:paraId="75085F18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44BD2DBE" w14:textId="77777777" w:rsidTr="009C2C7F">
        <w:trPr>
          <w:trHeight w:val="300"/>
        </w:trPr>
        <w:tc>
          <w:tcPr>
            <w:tcW w:w="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FA883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09B56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TUBO PVC COLETOR DE ESGOTO (OCRE) 100 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3DB61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UND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3E75D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FBB16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91CA1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42.000,00</w:t>
            </w:r>
          </w:p>
        </w:tc>
        <w:tc>
          <w:tcPr>
            <w:tcW w:w="2389" w:type="dxa"/>
            <w:vAlign w:val="center"/>
            <w:hideMark/>
          </w:tcPr>
          <w:p w14:paraId="08FBF39B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36C1D877" w14:textId="77777777" w:rsidTr="009C2C7F">
        <w:trPr>
          <w:trHeight w:val="300"/>
        </w:trPr>
        <w:tc>
          <w:tcPr>
            <w:tcW w:w="92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0A0DA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 ===&gt; 54.600,00</w:t>
            </w:r>
          </w:p>
        </w:tc>
        <w:tc>
          <w:tcPr>
            <w:tcW w:w="2384" w:type="dxa"/>
            <w:vAlign w:val="center"/>
            <w:hideMark/>
          </w:tcPr>
          <w:p w14:paraId="4F7781F8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03FEF15C" w14:textId="77777777" w:rsidTr="009C2C7F">
        <w:trPr>
          <w:trHeight w:val="300"/>
        </w:trPr>
        <w:tc>
          <w:tcPr>
            <w:tcW w:w="92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A311C" w14:textId="0B80B945" w:rsidR="009C2C7F" w:rsidRPr="009C2C7F" w:rsidRDefault="009C2C7F" w:rsidP="009C2C7F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FORNECEDOR 05</w:t>
            </w:r>
          </w:p>
        </w:tc>
        <w:tc>
          <w:tcPr>
            <w:tcW w:w="2384" w:type="dxa"/>
            <w:vAlign w:val="center"/>
            <w:hideMark/>
          </w:tcPr>
          <w:p w14:paraId="475ADDE2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5183FE0B" w14:textId="77777777" w:rsidTr="009C2C7F">
        <w:trPr>
          <w:trHeight w:val="300"/>
        </w:trPr>
        <w:tc>
          <w:tcPr>
            <w:tcW w:w="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E0A1F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N° Item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572DD8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65E23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UND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60DB3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Quantidade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87394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Val. Unitário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6CFA7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Val. Total</w:t>
            </w:r>
          </w:p>
        </w:tc>
        <w:tc>
          <w:tcPr>
            <w:tcW w:w="2389" w:type="dxa"/>
            <w:vAlign w:val="center"/>
            <w:hideMark/>
          </w:tcPr>
          <w:p w14:paraId="73E9202B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0BC1B46C" w14:textId="77777777" w:rsidTr="009C2C7F">
        <w:trPr>
          <w:trHeight w:val="300"/>
        </w:trPr>
        <w:tc>
          <w:tcPr>
            <w:tcW w:w="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5BF8A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1FF48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REDUÇÃO DE ESGOTO 150 X 100MM - OCRE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B2115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UND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0F7BF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D4169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42,00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D34FFB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12.600,00</w:t>
            </w:r>
          </w:p>
        </w:tc>
        <w:tc>
          <w:tcPr>
            <w:tcW w:w="2389" w:type="dxa"/>
            <w:vAlign w:val="center"/>
            <w:hideMark/>
          </w:tcPr>
          <w:p w14:paraId="12B02D2C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740FDCBD" w14:textId="77777777" w:rsidTr="009C2C7F">
        <w:trPr>
          <w:trHeight w:val="300"/>
        </w:trPr>
        <w:tc>
          <w:tcPr>
            <w:tcW w:w="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358FF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9E63C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TUBO PVC COLETOR DE ESGOTO (OCRE) 100 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25D18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UND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A3EA2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B18951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DD8AC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color w:val="000000"/>
                <w:sz w:val="18"/>
                <w:szCs w:val="18"/>
              </w:rPr>
              <w:t>42.000,00</w:t>
            </w:r>
          </w:p>
        </w:tc>
        <w:tc>
          <w:tcPr>
            <w:tcW w:w="2389" w:type="dxa"/>
            <w:vAlign w:val="center"/>
            <w:hideMark/>
          </w:tcPr>
          <w:p w14:paraId="279E0418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C2C7F" w:rsidRPr="009C2C7F" w14:paraId="126F49B4" w14:textId="77777777" w:rsidTr="009C2C7F">
        <w:trPr>
          <w:trHeight w:val="300"/>
        </w:trPr>
        <w:tc>
          <w:tcPr>
            <w:tcW w:w="92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43E91" w14:textId="77777777" w:rsidR="009C2C7F" w:rsidRPr="009C2C7F" w:rsidRDefault="009C2C7F" w:rsidP="009C2C7F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C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 ===&gt; 54.600,00</w:t>
            </w:r>
          </w:p>
        </w:tc>
        <w:tc>
          <w:tcPr>
            <w:tcW w:w="2384" w:type="dxa"/>
            <w:vAlign w:val="center"/>
            <w:hideMark/>
          </w:tcPr>
          <w:p w14:paraId="1530F68D" w14:textId="77777777" w:rsidR="009C2C7F" w:rsidRPr="009C2C7F" w:rsidRDefault="009C2C7F" w:rsidP="009C2C7F">
            <w:pPr>
              <w:suppressAutoHyphens w:val="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6DDF9B99" w14:textId="77777777" w:rsidR="001616AA" w:rsidRDefault="001616AA">
      <w:pPr>
        <w:tabs>
          <w:tab w:val="left" w:pos="312"/>
        </w:tabs>
        <w:jc w:val="both"/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</w:p>
    <w:p w14:paraId="0BDD8D10" w14:textId="77777777" w:rsidR="001616AA" w:rsidRDefault="001616AA">
      <w:pPr>
        <w:tabs>
          <w:tab w:val="left" w:pos="312"/>
        </w:tabs>
        <w:jc w:val="both"/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</w:p>
    <w:p w14:paraId="4D796565" w14:textId="77777777" w:rsidR="001616AA" w:rsidRDefault="001616AA">
      <w:pPr>
        <w:jc w:val="both"/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</w:p>
    <w:p w14:paraId="4533B194" w14:textId="77777777" w:rsidR="001616AA" w:rsidRDefault="008C5934">
      <w:pPr>
        <w:ind w:left="425"/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  <w:r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  <w:t xml:space="preserve">8.Justificativa para o Parcelamento ou não da Solução </w:t>
      </w:r>
    </w:p>
    <w:p w14:paraId="6B304518" w14:textId="77777777" w:rsidR="001616AA" w:rsidRDefault="001616AA">
      <w:pPr>
        <w:jc w:val="both"/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p w14:paraId="35D78AC0" w14:textId="77777777" w:rsidR="001616AA" w:rsidRDefault="008C5934">
      <w:pPr>
        <w:jc w:val="both"/>
        <w:rPr>
          <w:rFonts w:ascii="Arial" w:eastAsia="LiberationSerif-Bold" w:hAnsi="Arial" w:cs="Arial"/>
          <w:color w:val="000000" w:themeColor="text1"/>
          <w:sz w:val="20"/>
          <w:szCs w:val="20"/>
          <w:lang w:eastAsia="zh-CN" w:bidi="ar"/>
        </w:rPr>
      </w:pPr>
      <w:r>
        <w:rPr>
          <w:rFonts w:ascii="Arial" w:eastAsia="LiberationSerif-Bold" w:hAnsi="Arial" w:cs="Arial"/>
          <w:color w:val="000000" w:themeColor="text1"/>
          <w:sz w:val="20"/>
          <w:szCs w:val="20"/>
          <w:lang w:eastAsia="zh-CN" w:bidi="ar"/>
        </w:rPr>
        <w:t xml:space="preserve">Para a contratação, os </w:t>
      </w:r>
      <w:proofErr w:type="gramStart"/>
      <w:r>
        <w:rPr>
          <w:rFonts w:ascii="Arial" w:eastAsia="LiberationSerif-Bold" w:hAnsi="Arial" w:cs="Arial"/>
          <w:color w:val="000000" w:themeColor="text1"/>
          <w:sz w:val="20"/>
          <w:szCs w:val="20"/>
          <w:lang w:eastAsia="zh-CN" w:bidi="ar"/>
        </w:rPr>
        <w:t>itens  não</w:t>
      </w:r>
      <w:proofErr w:type="gramEnd"/>
      <w:r>
        <w:rPr>
          <w:rFonts w:ascii="Arial" w:eastAsia="LiberationSerif-Bold" w:hAnsi="Arial" w:cs="Arial"/>
          <w:color w:val="000000" w:themeColor="text1"/>
          <w:sz w:val="20"/>
          <w:szCs w:val="20"/>
          <w:lang w:eastAsia="zh-CN" w:bidi="ar"/>
        </w:rPr>
        <w:t xml:space="preserve"> são </w:t>
      </w:r>
      <w:proofErr w:type="spellStart"/>
      <w:r>
        <w:rPr>
          <w:rFonts w:ascii="Arial" w:eastAsia="LiberationSerif-Bold" w:hAnsi="Arial" w:cs="Arial"/>
          <w:color w:val="000000" w:themeColor="text1"/>
          <w:sz w:val="20"/>
          <w:szCs w:val="20"/>
          <w:lang w:eastAsia="zh-CN" w:bidi="ar"/>
        </w:rPr>
        <w:t>individualizados,sendo</w:t>
      </w:r>
      <w:proofErr w:type="spellEnd"/>
      <w:r>
        <w:rPr>
          <w:rFonts w:ascii="Arial" w:eastAsia="LiberationSerif-Bold" w:hAnsi="Arial" w:cs="Arial"/>
          <w:color w:val="000000" w:themeColor="text1"/>
          <w:sz w:val="20"/>
          <w:szCs w:val="20"/>
          <w:lang w:eastAsia="zh-CN" w:bidi="ar"/>
        </w:rPr>
        <w:t xml:space="preserve"> </w:t>
      </w:r>
      <w:proofErr w:type="spellStart"/>
      <w:r>
        <w:rPr>
          <w:rFonts w:ascii="Arial" w:eastAsia="LiberationSerif-Bold" w:hAnsi="Arial" w:cs="Arial"/>
          <w:color w:val="000000" w:themeColor="text1"/>
          <w:sz w:val="20"/>
          <w:szCs w:val="20"/>
          <w:lang w:eastAsia="zh-CN" w:bidi="ar"/>
        </w:rPr>
        <w:t>assim,para</w:t>
      </w:r>
      <w:proofErr w:type="spellEnd"/>
      <w:r>
        <w:rPr>
          <w:rFonts w:ascii="Arial" w:eastAsia="LiberationSerif-Bold" w:hAnsi="Arial" w:cs="Arial"/>
          <w:color w:val="000000" w:themeColor="text1"/>
          <w:sz w:val="20"/>
          <w:szCs w:val="20"/>
          <w:lang w:eastAsia="zh-CN" w:bidi="ar"/>
        </w:rPr>
        <w:t xml:space="preserve"> aquisição não haverá parcelamento.</w:t>
      </w:r>
    </w:p>
    <w:p w14:paraId="28F2CA48" w14:textId="77777777" w:rsidR="001616AA" w:rsidRDefault="001616AA">
      <w:pPr>
        <w:pStyle w:val="PargrafodaLista"/>
        <w:widowControl w:val="0"/>
        <w:tabs>
          <w:tab w:val="left" w:pos="1276"/>
          <w:tab w:val="left" w:pos="1418"/>
          <w:tab w:val="left" w:pos="2529"/>
        </w:tabs>
        <w:suppressAutoHyphens w:val="0"/>
        <w:spacing w:after="120" w:line="276" w:lineRule="auto"/>
        <w:ind w:left="0"/>
        <w:jc w:val="both"/>
        <w:rPr>
          <w:rFonts w:ascii="Arial" w:hAnsi="Arial" w:cs="Arial"/>
          <w:color w:val="FF0000"/>
          <w:sz w:val="20"/>
          <w:szCs w:val="20"/>
          <w:lang w:eastAsia="zh-CN"/>
        </w:rPr>
      </w:pPr>
    </w:p>
    <w:p w14:paraId="05470088" w14:textId="77777777" w:rsidR="001616AA" w:rsidRDefault="008C5934">
      <w:pPr>
        <w:spacing w:after="57" w:line="276" w:lineRule="auto"/>
        <w:ind w:left="425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 xml:space="preserve">9.Contratações Correlatas e/ou Interdependentes </w:t>
      </w:r>
    </w:p>
    <w:p w14:paraId="0FEC02C1" w14:textId="77777777" w:rsidR="001616AA" w:rsidRDefault="001616AA">
      <w:pPr>
        <w:spacing w:after="57" w:line="276" w:lineRule="auto"/>
        <w:ind w:left="425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</w:p>
    <w:p w14:paraId="6C325311" w14:textId="77777777" w:rsidR="001616AA" w:rsidRDefault="008C5934">
      <w:pPr>
        <w:spacing w:after="57" w:line="276" w:lineRule="auto"/>
        <w:ind w:left="425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hAnsi="Arial" w:cs="Arial"/>
          <w:color w:val="000000" w:themeColor="text1"/>
          <w:sz w:val="20"/>
          <w:szCs w:val="20"/>
          <w:lang w:eastAsia="zh-CN"/>
        </w:rPr>
        <w:t>Para esta solução não há contratações que guardam relação/afinidade/dependência com o objeto da compra/contratação pretendida, sejam elas já realizadas ou contratações futuras.</w:t>
      </w:r>
    </w:p>
    <w:p w14:paraId="61A9B2C7" w14:textId="645035E0" w:rsidR="001616AA" w:rsidRDefault="001616AA">
      <w:pPr>
        <w:spacing w:after="57" w:line="276" w:lineRule="auto"/>
        <w:ind w:left="425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</w:p>
    <w:p w14:paraId="742FB9D9" w14:textId="65F9B41D" w:rsidR="009C2C7F" w:rsidRDefault="009C2C7F">
      <w:pPr>
        <w:spacing w:after="57" w:line="276" w:lineRule="auto"/>
        <w:ind w:left="425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</w:p>
    <w:p w14:paraId="377FA729" w14:textId="77777777" w:rsidR="009C2C7F" w:rsidRDefault="009C2C7F">
      <w:pPr>
        <w:spacing w:after="57" w:line="276" w:lineRule="auto"/>
        <w:ind w:left="425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</w:p>
    <w:p w14:paraId="463C6305" w14:textId="77777777" w:rsidR="001616AA" w:rsidRDefault="001616AA">
      <w:pPr>
        <w:spacing w:after="57" w:line="360" w:lineRule="auto"/>
        <w:jc w:val="both"/>
        <w:rPr>
          <w:rFonts w:ascii="Arial" w:hAnsi="Arial" w:cs="Arial"/>
          <w:color w:val="FF0000"/>
          <w:sz w:val="20"/>
          <w:szCs w:val="20"/>
          <w:lang w:eastAsia="zh-CN"/>
        </w:rPr>
      </w:pPr>
    </w:p>
    <w:p w14:paraId="15AF91C8" w14:textId="77777777" w:rsidR="001616AA" w:rsidRDefault="008C5934">
      <w:pPr>
        <w:spacing w:after="57" w:line="360" w:lineRule="auto"/>
        <w:jc w:val="both"/>
        <w:rPr>
          <w:rFonts w:ascii="Arial" w:eastAsia="LiberationSerif" w:hAnsi="Arial" w:cs="Arial"/>
          <w:color w:val="000000" w:themeColor="text1"/>
          <w:sz w:val="20"/>
          <w:szCs w:val="20"/>
          <w:lang w:eastAsia="zh-CN" w:bidi="ar"/>
        </w:rPr>
      </w:pPr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lastRenderedPageBreak/>
        <w:t>10.Alinhamento entre a Cont</w:t>
      </w:r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 xml:space="preserve">ratação e o Planejamento </w:t>
      </w:r>
    </w:p>
    <w:p w14:paraId="0B786CC4" w14:textId="77777777" w:rsidR="001616AA" w:rsidRDefault="008C5934">
      <w:pPr>
        <w:spacing w:after="57" w:line="360" w:lineRule="auto"/>
        <w:jc w:val="both"/>
        <w:rPr>
          <w:rFonts w:ascii="Arial" w:eastAsia="LiberationSerif" w:hAnsi="Arial" w:cs="Arial"/>
          <w:color w:val="000000" w:themeColor="text1"/>
          <w:sz w:val="20"/>
          <w:szCs w:val="20"/>
          <w:lang w:eastAsia="zh-CN" w:bidi="ar"/>
        </w:rPr>
      </w:pPr>
      <w:r>
        <w:rPr>
          <w:rFonts w:ascii="Arial" w:eastAsia="LiberationSerif" w:hAnsi="Arial" w:cs="Arial"/>
          <w:color w:val="000000" w:themeColor="text1"/>
          <w:sz w:val="20"/>
          <w:szCs w:val="20"/>
          <w:lang w:eastAsia="zh-CN" w:bidi="ar"/>
        </w:rPr>
        <w:t xml:space="preserve">A contratação está prevista no Plano Anual de Contratações, </w:t>
      </w:r>
    </w:p>
    <w:p w14:paraId="25F15D24" w14:textId="77777777" w:rsidR="001616AA" w:rsidRDefault="001616AA">
      <w:pPr>
        <w:jc w:val="both"/>
        <w:rPr>
          <w:rFonts w:ascii="Arial" w:hAnsi="Arial" w:cs="Arial"/>
          <w:color w:val="000000" w:themeColor="text1"/>
          <w:sz w:val="20"/>
          <w:szCs w:val="20"/>
          <w:lang w:val="en-US" w:eastAsia="zh-CN"/>
        </w:rPr>
      </w:pPr>
    </w:p>
    <w:p w14:paraId="378F01EC" w14:textId="77777777" w:rsidR="001616AA" w:rsidRDefault="008C5934">
      <w:pPr>
        <w:jc w:val="both"/>
        <w:rPr>
          <w:rFonts w:ascii="Arial" w:eastAsia="LiberationSerif" w:hAnsi="Arial" w:cs="Arial"/>
          <w:color w:val="000000" w:themeColor="text1"/>
          <w:sz w:val="20"/>
          <w:szCs w:val="20"/>
          <w:lang w:eastAsia="zh-CN" w:bidi="ar"/>
        </w:rPr>
      </w:pPr>
      <w:r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  <w:t xml:space="preserve">11.Resultados Pretendidos </w:t>
      </w:r>
    </w:p>
    <w:p w14:paraId="04499E65" w14:textId="77777777" w:rsidR="001616AA" w:rsidRDefault="001616AA">
      <w:pPr>
        <w:ind w:left="425"/>
        <w:jc w:val="both"/>
        <w:rPr>
          <w:rFonts w:ascii="Arial" w:eastAsia="LiberationSerif" w:hAnsi="Arial" w:cs="Arial"/>
          <w:color w:val="FF0000"/>
          <w:sz w:val="20"/>
          <w:szCs w:val="20"/>
          <w:lang w:eastAsia="zh-CN" w:bidi="ar"/>
        </w:rPr>
      </w:pPr>
    </w:p>
    <w:p w14:paraId="174E2C23" w14:textId="77777777" w:rsidR="001616AA" w:rsidRDefault="008C5934">
      <w:pPr>
        <w:spacing w:after="57" w:line="36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A contratação do objeto nas quantidades estimadas irá atender as demandas conforme sustentadas nas motivações demonstrados no </w:t>
      </w:r>
      <w:r>
        <w:rPr>
          <w:rFonts w:ascii="Arial" w:hAnsi="Arial" w:cs="Arial"/>
          <w:color w:val="000000" w:themeColor="text1"/>
          <w:sz w:val="20"/>
          <w:szCs w:val="20"/>
          <w:lang w:eastAsia="zh-CN"/>
        </w:rPr>
        <w:t>Documento de Formalização de Demandas.</w:t>
      </w:r>
    </w:p>
    <w:p w14:paraId="2CFFEAF8" w14:textId="77777777" w:rsidR="001616AA" w:rsidRDefault="008C5934">
      <w:pPr>
        <w:ind w:left="425"/>
        <w:jc w:val="both"/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 xml:space="preserve">12.Providências a </w:t>
      </w:r>
      <w:proofErr w:type="gramStart"/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>serem Adotadas</w:t>
      </w:r>
      <w:proofErr w:type="gramEnd"/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 xml:space="preserve"> </w:t>
      </w:r>
    </w:p>
    <w:p w14:paraId="70E60508" w14:textId="77777777" w:rsidR="001616AA" w:rsidRDefault="001616AA">
      <w:pPr>
        <w:rPr>
          <w:rFonts w:ascii="Arial" w:eastAsia="LiberationSerif" w:hAnsi="Arial" w:cs="Arial"/>
          <w:color w:val="FF0000"/>
          <w:sz w:val="20"/>
          <w:szCs w:val="20"/>
          <w:lang w:eastAsia="zh-CN" w:bidi="ar"/>
        </w:rPr>
      </w:pPr>
    </w:p>
    <w:p w14:paraId="435BF50C" w14:textId="77777777" w:rsidR="001616AA" w:rsidRDefault="008C5934">
      <w:pPr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hAnsi="Arial" w:cs="Arial"/>
          <w:color w:val="000000" w:themeColor="text1"/>
          <w:sz w:val="20"/>
          <w:szCs w:val="20"/>
          <w:lang w:eastAsia="zh-CN"/>
        </w:rPr>
        <w:t>O objeto deverá ser entrega nos locais definidos pelo Secretário requisitante.</w:t>
      </w:r>
    </w:p>
    <w:p w14:paraId="39D4B1FD" w14:textId="77777777" w:rsidR="001616AA" w:rsidRDefault="008C5934">
      <w:pPr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hAnsi="Arial" w:cs="Arial"/>
          <w:color w:val="000000" w:themeColor="text1"/>
          <w:sz w:val="20"/>
          <w:szCs w:val="20"/>
          <w:lang w:eastAsia="zh-CN"/>
        </w:rPr>
        <w:t>Não haverá limite de entrega, sendo entregue de acordo com as solicitações do requisitante.</w:t>
      </w:r>
    </w:p>
    <w:p w14:paraId="2FBD0E94" w14:textId="77777777" w:rsidR="001616AA" w:rsidRDefault="008C5934">
      <w:pPr>
        <w:ind w:left="425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  <w:t>13.Possívei</w:t>
      </w:r>
      <w:r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  <w:t xml:space="preserve">s Impactos Ambientais </w:t>
      </w:r>
    </w:p>
    <w:p w14:paraId="02E50B2D" w14:textId="77777777" w:rsidR="001616AA" w:rsidRDefault="001616AA">
      <w:pPr>
        <w:ind w:left="425"/>
        <w:jc w:val="both"/>
        <w:rPr>
          <w:rFonts w:ascii="Arial" w:hAnsi="Arial" w:cs="Arial"/>
          <w:color w:val="FF0000"/>
          <w:sz w:val="20"/>
          <w:szCs w:val="20"/>
          <w:lang w:eastAsia="zh-CN"/>
        </w:rPr>
      </w:pPr>
    </w:p>
    <w:p w14:paraId="27EA74CC" w14:textId="77777777" w:rsidR="001616AA" w:rsidRDefault="008C5934">
      <w:pPr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hAnsi="Arial" w:cs="Arial"/>
          <w:color w:val="000000" w:themeColor="text1"/>
          <w:sz w:val="20"/>
          <w:szCs w:val="20"/>
          <w:lang w:eastAsia="zh-CN"/>
        </w:rPr>
        <w:t>Não há diretamente possíveis impactos ambientais para esta contratação.</w:t>
      </w:r>
    </w:p>
    <w:p w14:paraId="688F7978" w14:textId="77777777" w:rsidR="001616AA" w:rsidRDefault="001616AA">
      <w:pPr>
        <w:rPr>
          <w:rFonts w:ascii="Arial" w:eastAsia="LiberationSerif-Bold" w:hAnsi="Arial" w:cs="Arial"/>
          <w:b/>
          <w:color w:val="000000" w:themeColor="text1"/>
          <w:sz w:val="20"/>
          <w:szCs w:val="20"/>
          <w:lang w:eastAsia="zh-CN" w:bidi="ar"/>
        </w:rPr>
      </w:pPr>
    </w:p>
    <w:p w14:paraId="6333ECC0" w14:textId="77777777" w:rsidR="001616AA" w:rsidRDefault="008C5934">
      <w:pPr>
        <w:ind w:left="425"/>
        <w:jc w:val="both"/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  <w:r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  <w:t xml:space="preserve">14.Declaração de Viabilidade </w:t>
      </w:r>
    </w:p>
    <w:p w14:paraId="5A0E5AC3" w14:textId="77777777" w:rsidR="001616AA" w:rsidRDefault="001616AA">
      <w:pPr>
        <w:spacing w:after="57" w:line="360" w:lineRule="auto"/>
        <w:jc w:val="both"/>
        <w:rPr>
          <w:rFonts w:ascii="Arial" w:hAnsi="Arial" w:cs="Arial"/>
          <w:color w:val="FF0000"/>
          <w:sz w:val="20"/>
          <w:szCs w:val="20"/>
          <w:lang w:eastAsia="zh-CN"/>
        </w:rPr>
      </w:pPr>
    </w:p>
    <w:p w14:paraId="73BCE2F2" w14:textId="77777777" w:rsidR="001616AA" w:rsidRDefault="008C5934">
      <w:pPr>
        <w:spacing w:after="57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Este Estudo Técnico Preliminar evidencia que a contratação da solução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  <w:lang w:eastAsia="zh-CN"/>
        </w:rPr>
        <w:t>mostra-se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viável tecnicamente e necessária.</w:t>
      </w:r>
    </w:p>
    <w:p w14:paraId="305B64A3" w14:textId="77777777" w:rsidR="001616AA" w:rsidRDefault="001616AA">
      <w:pPr>
        <w:spacing w:after="57" w:line="360" w:lineRule="auto"/>
        <w:jc w:val="both"/>
        <w:rPr>
          <w:rFonts w:ascii="Arial" w:hAnsi="Arial" w:cs="Arial"/>
          <w:color w:val="FF0000"/>
          <w:sz w:val="20"/>
          <w:szCs w:val="20"/>
          <w:lang w:eastAsia="zh-CN"/>
        </w:rPr>
      </w:pPr>
    </w:p>
    <w:p w14:paraId="3D308B78" w14:textId="77777777" w:rsidR="001616AA" w:rsidRDefault="008C5934">
      <w:pPr>
        <w:ind w:left="425"/>
        <w:rPr>
          <w:rFonts w:ascii="Arial" w:eastAsia="LiberationSerif-Bold" w:hAnsi="Arial" w:cs="Arial"/>
          <w:b/>
          <w:color w:val="000000"/>
          <w:sz w:val="20"/>
          <w:szCs w:val="20"/>
          <w:lang w:eastAsia="zh-CN" w:bidi="ar"/>
        </w:rPr>
      </w:pPr>
      <w:r>
        <w:rPr>
          <w:rFonts w:ascii="Arial" w:eastAsia="LiberationSerif-Bold" w:hAnsi="Arial" w:cs="Arial"/>
          <w:b/>
          <w:color w:val="000000"/>
          <w:sz w:val="20"/>
          <w:szCs w:val="20"/>
          <w:lang w:val="en-US" w:eastAsia="zh-CN" w:bidi="ar"/>
        </w:rPr>
        <w:t>15.Responsáveis:</w:t>
      </w:r>
    </w:p>
    <w:p w14:paraId="0A6354A9" w14:textId="77777777" w:rsidR="001616AA" w:rsidRDefault="001616AA">
      <w:pPr>
        <w:tabs>
          <w:tab w:val="left" w:pos="425"/>
        </w:tabs>
        <w:rPr>
          <w:rFonts w:ascii="Arial" w:eastAsia="LiberationSerif-Bold" w:hAnsi="Arial" w:cs="Arial"/>
          <w:b/>
          <w:color w:val="000000"/>
          <w:sz w:val="20"/>
          <w:szCs w:val="20"/>
          <w:lang w:val="en-US" w:eastAsia="zh-CN" w:bidi="ar"/>
        </w:rPr>
      </w:pPr>
    </w:p>
    <w:p w14:paraId="1FB3979C" w14:textId="77777777" w:rsidR="001616AA" w:rsidRDefault="001616AA">
      <w:pPr>
        <w:tabs>
          <w:tab w:val="left" w:pos="425"/>
        </w:tabs>
        <w:rPr>
          <w:rFonts w:ascii="Arial" w:eastAsia="LiberationSerif-Bold" w:hAnsi="Arial" w:cs="Arial"/>
          <w:b/>
          <w:color w:val="000000"/>
          <w:sz w:val="20"/>
          <w:szCs w:val="20"/>
          <w:lang w:val="en-US" w:eastAsia="zh-CN" w:bidi="ar"/>
        </w:rPr>
      </w:pPr>
    </w:p>
    <w:p w14:paraId="47CC08B3" w14:textId="77777777" w:rsidR="001616AA" w:rsidRDefault="008C5934">
      <w:pPr>
        <w:tabs>
          <w:tab w:val="left" w:pos="425"/>
        </w:tabs>
        <w:jc w:val="center"/>
        <w:rPr>
          <w:rFonts w:ascii="Arial" w:eastAsia="LiberationSerif-Bold" w:hAnsi="Arial" w:cs="Arial"/>
          <w:b/>
          <w:color w:val="000000"/>
          <w:sz w:val="20"/>
          <w:szCs w:val="20"/>
          <w:lang w:val="en-US" w:eastAsia="zh-CN" w:bidi="ar"/>
        </w:rPr>
      </w:pPr>
      <w:r>
        <w:rPr>
          <w:rFonts w:ascii="Arial" w:eastAsia="LiberationSerif-Bold" w:hAnsi="Arial" w:cs="Arial"/>
          <w:b/>
          <w:color w:val="000000"/>
          <w:sz w:val="20"/>
          <w:szCs w:val="20"/>
          <w:lang w:val="en-US" w:eastAsia="zh-CN" w:bidi="ar"/>
        </w:rPr>
        <w:t>_________________________________________</w:t>
      </w:r>
    </w:p>
    <w:p w14:paraId="79768A60" w14:textId="25E636EF" w:rsidR="001616AA" w:rsidRDefault="009C2C7F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zh-CN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eastAsia="zh-CN"/>
        </w:rPr>
        <w:t xml:space="preserve">LUIZ FERNANDO PASSOS DE SOUZA </w:t>
      </w:r>
    </w:p>
    <w:p w14:paraId="53A76C6D" w14:textId="71FFE243" w:rsidR="001616AA" w:rsidRDefault="008C5934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zh-CN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eastAsia="zh-CN"/>
        </w:rPr>
        <w:t>SECRETÁRI</w:t>
      </w:r>
      <w:r w:rsidR="009C2C7F">
        <w:rPr>
          <w:rFonts w:ascii="Arial" w:hAnsi="Arial" w:cs="Arial"/>
          <w:b/>
          <w:color w:val="000000" w:themeColor="text1"/>
          <w:sz w:val="20"/>
          <w:szCs w:val="20"/>
          <w:lang w:eastAsia="zh-CN"/>
        </w:rPr>
        <w:t>O</w:t>
      </w:r>
      <w:r>
        <w:rPr>
          <w:rFonts w:ascii="Arial" w:hAnsi="Arial" w:cs="Arial"/>
          <w:b/>
          <w:color w:val="000000" w:themeColor="text1"/>
          <w:sz w:val="20"/>
          <w:szCs w:val="20"/>
          <w:lang w:eastAsia="zh-CN"/>
        </w:rPr>
        <w:t xml:space="preserve"> MUNICIPAL DE OBRAS E AGROPECUÁRIA </w:t>
      </w:r>
    </w:p>
    <w:p w14:paraId="270F774B" w14:textId="77777777" w:rsidR="001616AA" w:rsidRDefault="001616AA">
      <w:pPr>
        <w:tabs>
          <w:tab w:val="left" w:pos="1395"/>
        </w:tabs>
        <w:rPr>
          <w:rFonts w:ascii="Arial" w:hAnsi="Arial" w:cs="Arial"/>
          <w:sz w:val="20"/>
          <w:szCs w:val="20"/>
        </w:rPr>
      </w:pPr>
    </w:p>
    <w:sectPr w:rsidR="001616AA">
      <w:headerReference w:type="default" r:id="rId9"/>
      <w:pgSz w:w="11906" w:h="16838"/>
      <w:pgMar w:top="1440" w:right="1800" w:bottom="1440" w:left="180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E3205" w14:textId="77777777" w:rsidR="008C5934" w:rsidRDefault="008C5934">
      <w:pPr>
        <w:spacing w:line="240" w:lineRule="auto"/>
      </w:pPr>
      <w:r>
        <w:separator/>
      </w:r>
    </w:p>
  </w:endnote>
  <w:endnote w:type="continuationSeparator" w:id="0">
    <w:p w14:paraId="3FCE1816" w14:textId="77777777" w:rsidR="008C5934" w:rsidRDefault="008C59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Serif-Bold">
    <w:altName w:val="Cambria"/>
    <w:charset w:val="00"/>
    <w:family w:val="roman"/>
    <w:pitch w:val="default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default"/>
  </w:font>
  <w:font w:name="LiberationSerif">
    <w:altName w:val="AMGDT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92358" w14:textId="77777777" w:rsidR="008C5934" w:rsidRDefault="008C5934">
      <w:pPr>
        <w:spacing w:line="240" w:lineRule="auto"/>
      </w:pPr>
      <w:r>
        <w:separator/>
      </w:r>
    </w:p>
  </w:footnote>
  <w:footnote w:type="continuationSeparator" w:id="0">
    <w:p w14:paraId="0EF35BD8" w14:textId="77777777" w:rsidR="008C5934" w:rsidRDefault="008C59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F3BE0" w14:textId="77777777" w:rsidR="001616AA" w:rsidRDefault="008C5934">
    <w:pPr>
      <w:pStyle w:val="Corpodetexto"/>
      <w:spacing w:line="14" w:lineRule="auto"/>
      <w:rPr>
        <w:b/>
        <w:sz w:val="20"/>
      </w:rPr>
    </w:pPr>
    <w:r>
      <w:rPr>
        <w:b/>
        <w:noProof/>
        <w:sz w:val="1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CF6BCE0" wp14:editId="10B8B6FE">
              <wp:simplePos x="0" y="0"/>
              <wp:positionH relativeFrom="page">
                <wp:posOffset>360045</wp:posOffset>
              </wp:positionH>
              <wp:positionV relativeFrom="page">
                <wp:posOffset>647700</wp:posOffset>
              </wp:positionV>
              <wp:extent cx="6840220" cy="0"/>
              <wp:effectExtent l="7620" t="9525" r="10160" b="9525"/>
              <wp:wrapNone/>
              <wp:docPr id="149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0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Line 4" o:spid="_x0000_s1026" o:spt="20" style="position:absolute;left:0pt;margin-left:28.35pt;margin-top:51pt;height:0pt;width:538.6pt;mso-position-horizontal-relative:page;mso-position-vertical-relative:page;z-index:-251657216;mso-width-relative:page;mso-height-relative:page;" filled="f" stroked="t" coordsize="21600,21600" o:gfxdata="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kSe8C1gAAAAsBAAAPAAAAAAAAAAEAIAAAACIAAABk&#10;cnMvZG93bnJldi54bWxQSwECFAAUAAAACACHTuJAcfqmhc8BAAC3AwAADgAAAAAAAAABACAAAAAl&#10;AQAAZHJzL2Uyb0RvYy54bWxQSwUGAAAAAAYABgBZAQAAZgUAAAAA&#10;">
              <v:fill on="f" focussize="0,0"/>
              <v:stroke weight="0pt" color="#000000" joinstyle="round"/>
              <v:imagedata o:title=""/>
              <o:lock v:ext="edit" aspectratio="f"/>
            </v:line>
          </w:pict>
        </mc:Fallback>
      </mc:AlternateContent>
    </w:r>
    <w:r>
      <w:rPr>
        <w:b/>
        <w:noProof/>
        <w:sz w:val="18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950EB0B" wp14:editId="5055C462">
              <wp:simplePos x="0" y="0"/>
              <wp:positionH relativeFrom="page">
                <wp:posOffset>6395085</wp:posOffset>
              </wp:positionH>
              <wp:positionV relativeFrom="page">
                <wp:posOffset>29210</wp:posOffset>
              </wp:positionV>
              <wp:extent cx="676275" cy="269240"/>
              <wp:effectExtent l="3810" t="635" r="0" b="0"/>
              <wp:wrapNone/>
              <wp:docPr id="14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275" cy="269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192E35" w14:textId="77777777" w:rsidR="001616AA" w:rsidRDefault="008C5934">
                          <w:pPr>
                            <w:spacing w:before="15"/>
                            <w:ind w:left="20"/>
                            <w:rPr>
                              <w:rFonts w:ascii="Arial MT" w:hAnsi="Arial MT"/>
                              <w:sz w:val="14"/>
                            </w:rPr>
                          </w:pPr>
                          <w:r>
                            <w:rPr>
                              <w:rFonts w:ascii="Arial MT" w:hAnsi="Arial MT"/>
                              <w:sz w:val="14"/>
                            </w:rPr>
                            <w:t>Exercício: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2023</w:t>
                          </w:r>
                        </w:p>
                        <w:p w14:paraId="750E5C26" w14:textId="77777777" w:rsidR="001616AA" w:rsidRDefault="008C5934">
                          <w:pPr>
                            <w:spacing w:before="66"/>
                            <w:ind w:left="20"/>
                            <w:rPr>
                              <w:rFonts w:ascii="Arial MT" w:hAnsi="Arial MT"/>
                              <w:sz w:val="14"/>
                            </w:rPr>
                          </w:pPr>
                          <w:r>
                            <w:rPr>
                              <w:rFonts w:ascii="Arial MT" w:hAnsi="Arial MT"/>
                              <w:sz w:val="14"/>
                            </w:rPr>
                            <w:t>Página(s):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/2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5" o:spid="_x0000_s1026" o:spt="202" type="#_x0000_t202" style="position:absolute;left:0pt;margin-left:503.55pt;margin-top:2.3pt;height:21.2pt;width:53.25pt;mso-position-horizontal-relative:page;mso-position-vertical-relative:page;z-index:-251656192;mso-width-relative:page;mso-height-relative:page;" filled="f" stroked="f" coordsize="21600,21600" o:gfxdata="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797kW1wAAAAoBAAAPAAAAAAAAAAEAIAAAACIAAABkcnMvZG93bnJl&#10;di54bWxQSwECFAAUAAAACACHTuJAAcYUjP4BAAAFBAAADgAAAAAAAAABACAAAAAm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5"/>
                      <w:ind w:left="20"/>
                      <w:rPr>
                        <w:rFonts w:ascii="Arial MT" w:hAnsi="Arial MT"/>
                        <w:sz w:val="14"/>
                      </w:rPr>
                    </w:pPr>
                    <w:r>
                      <w:rPr>
                        <w:rFonts w:ascii="Arial MT" w:hAnsi="Arial MT"/>
                        <w:sz w:val="14"/>
                      </w:rPr>
                      <w:t>Exercício:</w:t>
                    </w: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2023</w:t>
                    </w:r>
                  </w:p>
                  <w:p>
                    <w:pPr>
                      <w:spacing w:before="66"/>
                      <w:ind w:left="20"/>
                      <w:rPr>
                        <w:rFonts w:ascii="Arial MT" w:hAnsi="Arial MT"/>
                        <w:sz w:val="14"/>
                      </w:rPr>
                    </w:pPr>
                    <w:r>
                      <w:rPr>
                        <w:rFonts w:ascii="Arial MT" w:hAnsi="Arial MT"/>
                        <w:sz w:val="14"/>
                      </w:rPr>
                      <w:t>Página(s):</w:t>
                    </w:r>
                    <w:r>
                      <w:rPr>
                        <w:rFonts w:ascii="Arial MT" w:hAnsi="Arial MT"/>
                        <w:spacing w:val="-1"/>
                        <w:sz w:val="1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 MT" w:hAnsi="Arial MT"/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 MT" w:hAnsi="Arial MT"/>
                        <w:sz w:val="14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rFonts w:ascii="Arial MT" w:hAnsi="Arial MT"/>
                        <w:sz w:val="14"/>
                      </w:rPr>
                      <w:t>/2</w:t>
                    </w:r>
                  </w:p>
                </w:txbxContent>
              </v:textbox>
            </v:shape>
          </w:pict>
        </mc:Fallback>
      </mc:AlternateContent>
    </w:r>
    <w:r>
      <w:rPr>
        <w:b/>
        <w:noProof/>
        <w:sz w:val="18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55BD712" wp14:editId="2F567D7F">
              <wp:simplePos x="0" y="0"/>
              <wp:positionH relativeFrom="page">
                <wp:posOffset>347345</wp:posOffset>
              </wp:positionH>
              <wp:positionV relativeFrom="page">
                <wp:posOffset>31115</wp:posOffset>
              </wp:positionV>
              <wp:extent cx="2554605" cy="555625"/>
              <wp:effectExtent l="4445" t="2540" r="3175" b="3810"/>
              <wp:wrapNone/>
              <wp:docPr id="14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4605" cy="555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D4B4B2" w14:textId="77777777" w:rsidR="001616AA" w:rsidRDefault="008C5934">
                          <w:pPr>
                            <w:pStyle w:val="Corpodetexto"/>
                            <w:spacing w:before="14"/>
                            <w:ind w:left="20"/>
                          </w:pPr>
                          <w:r>
                            <w:t>PREFEITURA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MUNICIPAL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BICAS</w:t>
                          </w:r>
                        </w:p>
                        <w:p w14:paraId="2124ECFA" w14:textId="77777777" w:rsidR="001616AA" w:rsidRDefault="008C5934">
                          <w:pPr>
                            <w:spacing w:before="18"/>
                            <w:ind w:left="20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pacing w:val="-1"/>
                              <w:sz w:val="14"/>
                            </w:rPr>
                            <w:t>CNPJ:</w:t>
                          </w:r>
                          <w:r>
                            <w:rPr>
                              <w:rFonts w:ascii="Arial MT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17.722.935/0001-84</w:t>
                          </w:r>
                        </w:p>
                        <w:p w14:paraId="20A40445" w14:textId="77777777" w:rsidR="001616AA" w:rsidRDefault="008C5934">
                          <w:pPr>
                            <w:spacing w:before="66"/>
                            <w:ind w:left="20"/>
                            <w:rPr>
                              <w:rFonts w:ascii="Arial MT" w:hAnsi="Arial MT"/>
                              <w:sz w:val="14"/>
                            </w:rPr>
                          </w:pPr>
                          <w:r>
                            <w:rPr>
                              <w:rFonts w:ascii="Arial MT" w:hAnsi="Arial MT"/>
                              <w:sz w:val="14"/>
                            </w:rPr>
                            <w:t>Endereço: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PRAÇA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RAUL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SOARES,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20,</w:t>
                          </w:r>
                          <w:r>
                            <w:rPr>
                              <w:rFonts w:ascii="Arial MT" w:hAnsi="Arial MT"/>
                              <w:spacing w:val="3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CENTRO,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BICAS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-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MG</w:t>
                          </w:r>
                        </w:p>
                        <w:p w14:paraId="4F448F8D" w14:textId="77777777" w:rsidR="001616AA" w:rsidRDefault="008C5934">
                          <w:pPr>
                            <w:spacing w:before="66"/>
                            <w:ind w:left="20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z w:val="14"/>
                            </w:rPr>
                            <w:t>Telefone:</w:t>
                          </w:r>
                          <w:r>
                            <w:rPr>
                              <w:rFonts w:ascii="Arial MT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(32)</w:t>
                          </w:r>
                          <w:r>
                            <w:rPr>
                              <w:rFonts w:ascii="Arial MT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3271-6650</w:t>
                          </w:r>
                          <w:r>
                            <w:rPr>
                              <w:rFonts w:ascii="Arial MT"/>
                              <w:spacing w:val="7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E-mail:</w:t>
                          </w:r>
                          <w:r>
                            <w:rPr>
                              <w:rFonts w:ascii="Arial MT"/>
                              <w:spacing w:val="-1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Arial MT"/>
                                <w:sz w:val="14"/>
                              </w:rPr>
                              <w:t>financa@bicas.mg.gov.br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6" o:spid="_x0000_s1026" o:spt="202" type="#_x0000_t202" style="position:absolute;left:0pt;margin-left:27.35pt;margin-top:2.45pt;height:43.75pt;width:201.15pt;mso-position-horizontal-relative:page;mso-position-vertical-relative:page;z-index:-251655168;mso-width-relative:page;mso-height-relative:page;" filled="f" stroked="f" coordsize="21600,21600" o:gfxdata="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X3HL61wAAAAcBAAAPAAAAAAAAAAEAIAAAACIAAABkcnMvZG93bnJl&#10;di54bWxQSwECFAAUAAAACACHTuJAUymI1P4BAAAGBAAADgAAAAAAAAABACAAAAAm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5"/>
                      <w:spacing w:before="14"/>
                      <w:ind w:left="20"/>
                    </w:pPr>
                    <w:r>
                      <w:t>PREFEITURA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MUNICIPAL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BICAS</w:t>
                    </w:r>
                  </w:p>
                  <w:p>
                    <w:pPr>
                      <w:spacing w:before="18"/>
                      <w:ind w:left="20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pacing w:val="-1"/>
                        <w:sz w:val="14"/>
                      </w:rPr>
                      <w:t>CNPJ:</w:t>
                    </w:r>
                    <w:r>
                      <w:rPr>
                        <w:rFonts w:ascii="Arial MT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17.722.935/0001-84</w:t>
                    </w:r>
                  </w:p>
                  <w:p>
                    <w:pPr>
                      <w:spacing w:before="66"/>
                      <w:ind w:left="20"/>
                      <w:rPr>
                        <w:rFonts w:ascii="Arial MT" w:hAnsi="Arial MT"/>
                        <w:sz w:val="14"/>
                      </w:rPr>
                    </w:pPr>
                    <w:r>
                      <w:rPr>
                        <w:rFonts w:ascii="Arial MT" w:hAnsi="Arial MT"/>
                        <w:sz w:val="14"/>
                      </w:rPr>
                      <w:t>Endereço:</w:t>
                    </w: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PRAÇA</w:t>
                    </w:r>
                    <w:r>
                      <w:rPr>
                        <w:rFonts w:ascii="Arial MT" w:hAnsi="Arial MT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RAUL</w:t>
                    </w: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SOARES,</w:t>
                    </w:r>
                    <w:r>
                      <w:rPr>
                        <w:rFonts w:ascii="Arial MT" w:hAnsi="Arial MT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20,</w:t>
                    </w:r>
                    <w:r>
                      <w:rPr>
                        <w:rFonts w:ascii="Arial MT" w:hAnsi="Arial MT"/>
                        <w:spacing w:val="37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CENTRO,</w:t>
                    </w: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BICAS</w:t>
                    </w: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-</w:t>
                    </w:r>
                    <w:r>
                      <w:rPr>
                        <w:rFonts w:ascii="Arial MT" w:hAnsi="Arial MT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MG</w:t>
                    </w:r>
                  </w:p>
                  <w:p>
                    <w:pPr>
                      <w:spacing w:before="66"/>
                      <w:ind w:left="20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z w:val="14"/>
                      </w:rPr>
                      <w:t>Telefone:</w:t>
                    </w:r>
                    <w:r>
                      <w:rPr>
                        <w:rFonts w:ascii="Arial MT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(32)</w:t>
                    </w:r>
                    <w:r>
                      <w:rPr>
                        <w:rFonts w:ascii="Arial MT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3271-6650</w:t>
                    </w:r>
                    <w:r>
                      <w:rPr>
                        <w:rFonts w:ascii="Arial MT"/>
                        <w:spacing w:val="74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E-mail:</w:t>
                    </w:r>
                    <w:r>
                      <w:rPr>
                        <w:rFonts w:ascii="Arial MT"/>
                        <w:spacing w:val="-1"/>
                        <w:sz w:val="1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HYPERLINK "mailto:financa@bicas.mg.gov.br" \h </w:instrText>
                    </w:r>
                    <w:r>
                      <w:fldChar w:fldCharType="separate"/>
                    </w:r>
                    <w:r>
                      <w:rPr>
                        <w:rFonts w:ascii="Arial MT"/>
                        <w:sz w:val="14"/>
                      </w:rPr>
                      <w:t>financa@bicas.mg.gov.br</w:t>
                    </w:r>
                    <w:r>
                      <w:rPr>
                        <w:rFonts w:ascii="Arial MT"/>
                        <w:sz w:val="1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397447"/>
    <w:multiLevelType w:val="singleLevel"/>
    <w:tmpl w:val="C8397447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E1176274"/>
    <w:multiLevelType w:val="singleLevel"/>
    <w:tmpl w:val="E1176274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137"/>
    <w:rsid w:val="00051507"/>
    <w:rsid w:val="001262C6"/>
    <w:rsid w:val="00150CA0"/>
    <w:rsid w:val="001616AA"/>
    <w:rsid w:val="001B0C21"/>
    <w:rsid w:val="002221F5"/>
    <w:rsid w:val="0023388E"/>
    <w:rsid w:val="0024258C"/>
    <w:rsid w:val="00281F86"/>
    <w:rsid w:val="00347DD9"/>
    <w:rsid w:val="00365441"/>
    <w:rsid w:val="00366A85"/>
    <w:rsid w:val="003D6F5F"/>
    <w:rsid w:val="0040414E"/>
    <w:rsid w:val="0043146E"/>
    <w:rsid w:val="00487783"/>
    <w:rsid w:val="00491C19"/>
    <w:rsid w:val="005D3D80"/>
    <w:rsid w:val="005E60D5"/>
    <w:rsid w:val="006508C9"/>
    <w:rsid w:val="006F35F7"/>
    <w:rsid w:val="008512C5"/>
    <w:rsid w:val="008C5934"/>
    <w:rsid w:val="00931771"/>
    <w:rsid w:val="0095627E"/>
    <w:rsid w:val="009B0125"/>
    <w:rsid w:val="009C2C7F"/>
    <w:rsid w:val="009C428A"/>
    <w:rsid w:val="00A12AD0"/>
    <w:rsid w:val="00A604D9"/>
    <w:rsid w:val="00A94EF0"/>
    <w:rsid w:val="00A94F7D"/>
    <w:rsid w:val="00B260EC"/>
    <w:rsid w:val="00B45137"/>
    <w:rsid w:val="00B7384C"/>
    <w:rsid w:val="00BD48B7"/>
    <w:rsid w:val="00BE7ADB"/>
    <w:rsid w:val="00CB7188"/>
    <w:rsid w:val="00D1565B"/>
    <w:rsid w:val="00E72763"/>
    <w:rsid w:val="00EE6715"/>
    <w:rsid w:val="00F53991"/>
    <w:rsid w:val="14011CA2"/>
    <w:rsid w:val="18E43EB5"/>
    <w:rsid w:val="631E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883F0"/>
  <w15:docId w15:val="{6201FCF3-3EDC-4592-B258-95FC546C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caption" w:qFormat="1"/>
    <w:lsdException w:name="endnote text" w:semiHidden="1" w:uiPriority="99" w:unhideWhenUsed="1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spacing w:line="100" w:lineRule="atLeast"/>
    </w:pPr>
    <w:rPr>
      <w:rFonts w:eastAsia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autoRedefine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autoRedefine/>
    <w:qFormat/>
    <w:pPr>
      <w:spacing w:after="140" w:line="276" w:lineRule="auto"/>
    </w:pPr>
  </w:style>
  <w:style w:type="paragraph" w:styleId="Legenda">
    <w:name w:val="caption"/>
    <w:basedOn w:val="Normal"/>
    <w:autoRedefine/>
    <w:qFormat/>
    <w:pPr>
      <w:suppressLineNumbers/>
      <w:spacing w:before="120" w:after="120"/>
    </w:pPr>
    <w:rPr>
      <w:rFonts w:cs="Arial"/>
      <w:i/>
      <w:iCs/>
    </w:rPr>
  </w:style>
  <w:style w:type="paragraph" w:styleId="Textodecomentrio">
    <w:name w:val="annotation text"/>
    <w:basedOn w:val="Normal"/>
    <w:autoRedefine/>
    <w:qFormat/>
  </w:style>
  <w:style w:type="character" w:styleId="nfase">
    <w:name w:val="Emphasis"/>
    <w:basedOn w:val="Fontepargpadro"/>
    <w:autoRedefine/>
    <w:qFormat/>
    <w:rPr>
      <w:i/>
      <w:iCs/>
    </w:rPr>
  </w:style>
  <w:style w:type="paragraph" w:styleId="Textodenotadefim">
    <w:name w:val="endnote text"/>
    <w:basedOn w:val="Normal"/>
    <w:autoRedefine/>
    <w:uiPriority w:val="99"/>
    <w:semiHidden/>
    <w:unhideWhenUsed/>
    <w:qFormat/>
    <w:rPr>
      <w:sz w:val="20"/>
      <w:szCs w:val="20"/>
    </w:rPr>
  </w:style>
  <w:style w:type="paragraph" w:styleId="Textodenotaderodap">
    <w:name w:val="footnote text"/>
    <w:basedOn w:val="Normal"/>
    <w:link w:val="TextodenotaderodapChar"/>
    <w:autoRedefine/>
    <w:qFormat/>
    <w:pPr>
      <w:spacing w:line="240" w:lineRule="auto"/>
    </w:pPr>
    <w:rPr>
      <w:sz w:val="20"/>
      <w:szCs w:val="20"/>
    </w:rPr>
  </w:style>
  <w:style w:type="paragraph" w:styleId="Lista">
    <w:name w:val="List"/>
    <w:basedOn w:val="Corpodetexto"/>
    <w:autoRedefine/>
    <w:qFormat/>
    <w:rPr>
      <w:rFonts w:cs="Arial"/>
    </w:rPr>
  </w:style>
  <w:style w:type="paragraph" w:styleId="NormalWeb">
    <w:name w:val="Normal (Web)"/>
    <w:basedOn w:val="Normal"/>
    <w:autoRedefine/>
    <w:uiPriority w:val="99"/>
    <w:unhideWhenUsed/>
    <w:qFormat/>
    <w:pPr>
      <w:suppressAutoHyphens w:val="0"/>
      <w:spacing w:beforeAutospacing="1" w:afterAutospacing="1" w:line="240" w:lineRule="auto"/>
    </w:pPr>
  </w:style>
  <w:style w:type="table" w:styleId="Tabelacomgrade">
    <w:name w:val="Table Grid"/>
    <w:basedOn w:val="Tabelanormal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Corpodetexto"/>
    <w:autoRedefine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LinkdaInternet">
    <w:name w:val="Link da Internet"/>
    <w:autoRedefine/>
    <w:uiPriority w:val="99"/>
    <w:unhideWhenUsed/>
    <w:qFormat/>
    <w:rPr>
      <w:rFonts w:asciiTheme="minorHAnsi" w:hAnsiTheme="minorHAnsi"/>
      <w:color w:val="0000FF"/>
      <w:sz w:val="18"/>
      <w:u w:val="single"/>
    </w:rPr>
  </w:style>
  <w:style w:type="character" w:customStyle="1" w:styleId="fontstyle01">
    <w:name w:val="fontstyle01"/>
    <w:autoRedefine/>
    <w:qFormat/>
    <w:rPr>
      <w:rFonts w:ascii="LiberationSerif-Bold" w:eastAsia="LiberationSerif-Bold" w:hAnsi="LiberationSerif-Bold" w:cs="LiberationSerif-Bold"/>
      <w:b/>
      <w:bCs/>
      <w:color w:val="000000"/>
      <w:sz w:val="28"/>
      <w:szCs w:val="28"/>
    </w:rPr>
  </w:style>
  <w:style w:type="character" w:customStyle="1" w:styleId="TextodenotaderodapChar">
    <w:name w:val="Texto de nota de rodapé Char"/>
    <w:basedOn w:val="Fontepargpadro"/>
    <w:link w:val="Textodenotaderodap"/>
    <w:autoRedefine/>
    <w:qFormat/>
    <w:rPr>
      <w:rFonts w:eastAsia="Times New Roman"/>
    </w:rPr>
  </w:style>
  <w:style w:type="character" w:customStyle="1" w:styleId="ncoradanotaderodap">
    <w:name w:val="Âncora da nota de rodapé"/>
    <w:autoRedefine/>
    <w:qFormat/>
    <w:rPr>
      <w:vertAlign w:val="superscript"/>
    </w:rPr>
  </w:style>
  <w:style w:type="character" w:customStyle="1" w:styleId="FootnoteCharacters">
    <w:name w:val="Footnote Characters"/>
    <w:basedOn w:val="Fontepargpadro"/>
    <w:autoRedefine/>
    <w:qFormat/>
    <w:rPr>
      <w:vertAlign w:val="superscript"/>
    </w:rPr>
  </w:style>
  <w:style w:type="character" w:customStyle="1" w:styleId="MenoPendente1">
    <w:name w:val="Menção Pendente1"/>
    <w:basedOn w:val="Fontepargpadro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aracteresdenotaderodap">
    <w:name w:val="Caracteres de nota de rodapé"/>
    <w:autoRedefine/>
    <w:qFormat/>
  </w:style>
  <w:style w:type="character" w:customStyle="1" w:styleId="ncoradanotadefim">
    <w:name w:val="Âncora da nota de fim"/>
    <w:autoRedefine/>
    <w:qFormat/>
    <w:rPr>
      <w:vertAlign w:val="superscript"/>
    </w:rPr>
  </w:style>
  <w:style w:type="character" w:customStyle="1" w:styleId="Caracteresdenotadefim">
    <w:name w:val="Caracteres de nota de fim"/>
    <w:autoRedefine/>
    <w:qFormat/>
  </w:style>
  <w:style w:type="paragraph" w:customStyle="1" w:styleId="ndice">
    <w:name w:val="Índice"/>
    <w:basedOn w:val="Normal"/>
    <w:autoRedefine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autoRedefine/>
    <w:uiPriority w:val="34"/>
    <w:qFormat/>
    <w:pPr>
      <w:ind w:left="720"/>
      <w:contextualSpacing/>
    </w:pPr>
  </w:style>
  <w:style w:type="paragraph" w:customStyle="1" w:styleId="Textbody">
    <w:name w:val="Text body"/>
    <w:basedOn w:val="Normal"/>
    <w:autoRedefine/>
    <w:qFormat/>
    <w:pPr>
      <w:widowControl w:val="0"/>
      <w:spacing w:after="120" w:line="240" w:lineRule="auto"/>
      <w:textAlignment w:val="baseline"/>
    </w:pPr>
    <w:rPr>
      <w:rFonts w:eastAsia="Arial Unicode MS" w:cs="Tahoma"/>
      <w:kern w:val="2"/>
      <w:lang w:eastAsia="zh-CN"/>
    </w:rPr>
  </w:style>
  <w:style w:type="paragraph" w:styleId="Citao">
    <w:name w:val="Quote"/>
    <w:basedOn w:val="Normal"/>
    <w:next w:val="Normal"/>
    <w:autoRedefine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table" w:customStyle="1" w:styleId="TableNormal1">
    <w:name w:val="Table Normal1"/>
    <w:autoRedefine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autoRedefine/>
    <w:uiPriority w:val="1"/>
    <w:qFormat/>
    <w:pPr>
      <w:widowControl w:val="0"/>
      <w:suppressAutoHyphens w:val="0"/>
      <w:autoSpaceDE w:val="0"/>
      <w:autoSpaceDN w:val="0"/>
      <w:spacing w:before="70" w:line="240" w:lineRule="auto"/>
      <w:ind w:left="128"/>
      <w:jc w:val="center"/>
    </w:pPr>
    <w:rPr>
      <w:rFonts w:ascii="Arial MT" w:eastAsia="Arial MT" w:hAnsi="Arial MT" w:cs="Arial MT"/>
      <w:sz w:val="22"/>
      <w:szCs w:val="22"/>
      <w:lang w:val="pt-PT" w:eastAsia="en-US"/>
    </w:rPr>
  </w:style>
  <w:style w:type="table" w:customStyle="1" w:styleId="lista0">
    <w:name w:val="lista"/>
    <w:autoRedefine/>
    <w:uiPriority w:val="99"/>
    <w:pPr>
      <w:spacing w:after="160" w:line="259" w:lineRule="auto"/>
    </w:pPr>
    <w:rPr>
      <w:rFonts w:ascii="Arial" w:eastAsia="Arial" w:hAnsi="Arial" w:cs="Arial"/>
    </w:rPr>
    <w:tblPr>
      <w:tblBorders>
        <w:top w:val="single" w:sz="0" w:space="0" w:color="000000"/>
        <w:left w:val="single" w:sz="0" w:space="0" w:color="000000"/>
        <w:bottom w:val="single" w:sz="0" w:space="0" w:color="000000"/>
        <w:right w:val="single" w:sz="0" w:space="0" w:color="000000"/>
        <w:insideH w:val="single" w:sz="0" w:space="0" w:color="000000"/>
        <w:insideV w:val="single" w:sz="0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character" w:customStyle="1" w:styleId="TextodebaloChar">
    <w:name w:val="Texto de balão Char"/>
    <w:basedOn w:val="Fontepargpadro"/>
    <w:link w:val="Textodebalo"/>
    <w:autoRedefine/>
    <w:qFormat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0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anca@bicas.mg.gov.br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9C9DF0-4E92-40EC-B309-3BFF2922B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600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DMP PROAD</dc:creator>
  <cp:lastModifiedBy>Usuario</cp:lastModifiedBy>
  <cp:revision>2</cp:revision>
  <cp:lastPrinted>2024-03-14T18:13:00Z</cp:lastPrinted>
  <dcterms:created xsi:type="dcterms:W3CDTF">2025-08-29T14:50:00Z</dcterms:created>
  <dcterms:modified xsi:type="dcterms:W3CDTF">2025-08-29T14:50:00Z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KSOProductBuildVer">
    <vt:lpwstr>1033-12.2.0.16731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ICV">
    <vt:lpwstr>A30D2970BE2F4A4B89DFD05F771616A8_13</vt:lpwstr>
  </property>
</Properties>
</file>